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59B" w:rsidRDefault="00C2059B">
      <w:pPr>
        <w:widowControl w:val="0"/>
        <w:autoSpaceDE w:val="0"/>
        <w:autoSpaceDN w:val="0"/>
        <w:adjustRightInd w:val="0"/>
        <w:rPr>
          <w:rFonts w:cs="Times New Roman"/>
          <w:szCs w:val="28"/>
        </w:rPr>
      </w:pPr>
      <w:bookmarkStart w:id="0" w:name="_GoBack"/>
      <w:bookmarkEnd w:id="0"/>
      <w:r>
        <w:rPr>
          <w:rFonts w:cs="Times New Roman"/>
          <w:szCs w:val="28"/>
        </w:rPr>
        <w:t xml:space="preserve">Документ предоставлен </w:t>
      </w:r>
      <w:hyperlink r:id="rId4" w:history="1">
        <w:proofErr w:type="spellStart"/>
        <w:r>
          <w:rPr>
            <w:rFonts w:cs="Times New Roman"/>
            <w:color w:val="0000FF"/>
            <w:szCs w:val="28"/>
          </w:rPr>
          <w:t>КонсультантПлюс</w:t>
        </w:r>
        <w:proofErr w:type="spellEnd"/>
      </w:hyperlink>
      <w:r>
        <w:rPr>
          <w:rFonts w:cs="Times New Roman"/>
          <w:szCs w:val="28"/>
        </w:rPr>
        <w:br/>
      </w:r>
    </w:p>
    <w:p w:rsidR="00C2059B" w:rsidRDefault="00C2059B">
      <w:pPr>
        <w:widowControl w:val="0"/>
        <w:autoSpaceDE w:val="0"/>
        <w:autoSpaceDN w:val="0"/>
        <w:adjustRightInd w:val="0"/>
        <w:jc w:val="both"/>
        <w:outlineLvl w:val="0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outlineLvl w:val="0"/>
        <w:rPr>
          <w:rFonts w:cs="Times New Roman"/>
          <w:szCs w:val="28"/>
        </w:rPr>
      </w:pPr>
      <w:bookmarkStart w:id="1" w:name="Par1"/>
      <w:bookmarkEnd w:id="1"/>
      <w:r>
        <w:rPr>
          <w:rFonts w:cs="Times New Roman"/>
          <w:szCs w:val="28"/>
        </w:rPr>
        <w:t>Зарегистрировано в Минюсте России 23 июля 2014 г. N 33234</w:t>
      </w:r>
    </w:p>
    <w:p w:rsidR="00C2059B" w:rsidRDefault="00C2059B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/>
        <w:jc w:val="both"/>
        <w:rPr>
          <w:rFonts w:cs="Times New Roman"/>
          <w:sz w:val="2"/>
          <w:szCs w:val="2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МИНИСТЕРСТВО ОБРАЗОВАНИЯ И НАУКИ РОССИЙСКОЙ ФЕДЕРАЦИИ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ПРИКАЗ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от 22 апреля 2014 г. N 384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ОБ УТВЕРЖДЕНИИ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ФЕДЕРАЛЬНОГО ГОСУДАРСТВЕННОГО ОБРАЗОВАТЕЛЬНОГО СТАНДАРТА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СРЕДНЕГО ПРОФЕССИОНАЛЬНОГО ОБРАЗОВАНИЯ ПО СПЕЦИАЛЬНОСТИ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19.02.10 ТЕХНОЛОГИЯ ПРОДУКЦИИ ОБЩЕСТВЕННОГО ПИТАНИЯ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 соответствии с </w:t>
      </w:r>
      <w:hyperlink r:id="rId5" w:history="1">
        <w:r>
          <w:rPr>
            <w:rFonts w:cs="Times New Roman"/>
            <w:color w:val="0000FF"/>
            <w:szCs w:val="28"/>
          </w:rPr>
          <w:t>пунктом 5.2.41</w:t>
        </w:r>
      </w:hyperlink>
      <w:r>
        <w:rPr>
          <w:rFonts w:cs="Times New Roman"/>
          <w:szCs w:val="28"/>
        </w:rPr>
        <w:t xml:space="preserve">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4702; 2014, N 2, ст. 126, N 6, ст. 582), </w:t>
      </w:r>
      <w:hyperlink r:id="rId6" w:history="1">
        <w:r>
          <w:rPr>
            <w:rFonts w:cs="Times New Roman"/>
            <w:color w:val="0000FF"/>
            <w:szCs w:val="28"/>
          </w:rPr>
          <w:t>пунктом 17</w:t>
        </w:r>
      </w:hyperlink>
      <w:r>
        <w:rPr>
          <w:rFonts w:cs="Times New Roman"/>
          <w:szCs w:val="28"/>
        </w:rP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 приказываю: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1. Утвердить прилагаемый федеральный государственный образовательный </w:t>
      </w:r>
      <w:hyperlink w:anchor="Par33" w:history="1">
        <w:r>
          <w:rPr>
            <w:rFonts w:cs="Times New Roman"/>
            <w:color w:val="0000FF"/>
            <w:szCs w:val="28"/>
          </w:rPr>
          <w:t>стандарт</w:t>
        </w:r>
      </w:hyperlink>
      <w:r>
        <w:rPr>
          <w:rFonts w:cs="Times New Roman"/>
          <w:szCs w:val="28"/>
        </w:rPr>
        <w:t xml:space="preserve"> среднего профессионального образования по специальности 19.02.10 Технология продукции общественного питания.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2. Признать утратившим силу </w:t>
      </w:r>
      <w:hyperlink r:id="rId7" w:history="1">
        <w:r>
          <w:rPr>
            <w:rFonts w:cs="Times New Roman"/>
            <w:color w:val="0000FF"/>
            <w:szCs w:val="28"/>
          </w:rPr>
          <w:t>приказ</w:t>
        </w:r>
      </w:hyperlink>
      <w:r>
        <w:rPr>
          <w:rFonts w:cs="Times New Roman"/>
          <w:szCs w:val="28"/>
        </w:rPr>
        <w:t xml:space="preserve"> Министерства образования и науки Российской Федерации от 22 июня 2010 г. N 675 "Об утверждении и введении в действие федерального государственного образовательного стандарта среднего профессионального образования по специальности 260807 Технология продукции общественного питания" (зарегистрирован Министерством юстиции Российской Федерации 11 августа 2010 г., регистрационный N 18123).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3. Настоящий приказ вступает в силу с 1 сентября 2014 года.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right"/>
        <w:rPr>
          <w:rFonts w:cs="Times New Roman"/>
          <w:szCs w:val="28"/>
        </w:rPr>
      </w:pPr>
      <w:r>
        <w:rPr>
          <w:rFonts w:cs="Times New Roman"/>
          <w:szCs w:val="28"/>
        </w:rPr>
        <w:t>Министр</w:t>
      </w:r>
    </w:p>
    <w:p w:rsidR="00C2059B" w:rsidRDefault="00C2059B">
      <w:pPr>
        <w:widowControl w:val="0"/>
        <w:autoSpaceDE w:val="0"/>
        <w:autoSpaceDN w:val="0"/>
        <w:adjustRightInd w:val="0"/>
        <w:jc w:val="right"/>
        <w:rPr>
          <w:rFonts w:cs="Times New Roman"/>
          <w:szCs w:val="28"/>
        </w:rPr>
      </w:pPr>
      <w:r>
        <w:rPr>
          <w:rFonts w:cs="Times New Roman"/>
          <w:szCs w:val="28"/>
        </w:rPr>
        <w:t>Д.В.ЛИВАНОВ</w:t>
      </w:r>
    </w:p>
    <w:p w:rsidR="00C2059B" w:rsidRDefault="00C2059B">
      <w:pPr>
        <w:widowControl w:val="0"/>
        <w:autoSpaceDE w:val="0"/>
        <w:autoSpaceDN w:val="0"/>
        <w:adjustRightInd w:val="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right"/>
        <w:outlineLvl w:val="0"/>
        <w:rPr>
          <w:rFonts w:cs="Times New Roman"/>
          <w:szCs w:val="28"/>
        </w:rPr>
      </w:pPr>
      <w:bookmarkStart w:id="2" w:name="Par26"/>
      <w:bookmarkEnd w:id="2"/>
      <w:r>
        <w:rPr>
          <w:rFonts w:cs="Times New Roman"/>
          <w:szCs w:val="28"/>
        </w:rPr>
        <w:t>Приложение</w:t>
      </w:r>
    </w:p>
    <w:p w:rsidR="00C2059B" w:rsidRDefault="00C2059B">
      <w:pPr>
        <w:widowControl w:val="0"/>
        <w:autoSpaceDE w:val="0"/>
        <w:autoSpaceDN w:val="0"/>
        <w:adjustRightInd w:val="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right"/>
        <w:rPr>
          <w:rFonts w:cs="Times New Roman"/>
          <w:szCs w:val="28"/>
        </w:rPr>
      </w:pPr>
      <w:r>
        <w:rPr>
          <w:rFonts w:cs="Times New Roman"/>
          <w:szCs w:val="28"/>
        </w:rPr>
        <w:t>Утвержден</w:t>
      </w:r>
    </w:p>
    <w:p w:rsidR="00C2059B" w:rsidRDefault="00C2059B">
      <w:pPr>
        <w:widowControl w:val="0"/>
        <w:autoSpaceDE w:val="0"/>
        <w:autoSpaceDN w:val="0"/>
        <w:adjustRightInd w:val="0"/>
        <w:jc w:val="right"/>
        <w:rPr>
          <w:rFonts w:cs="Times New Roman"/>
          <w:szCs w:val="28"/>
        </w:rPr>
      </w:pPr>
      <w:r>
        <w:rPr>
          <w:rFonts w:cs="Times New Roman"/>
          <w:szCs w:val="28"/>
        </w:rPr>
        <w:t>приказом Министерства образования</w:t>
      </w:r>
    </w:p>
    <w:p w:rsidR="00C2059B" w:rsidRDefault="00C2059B">
      <w:pPr>
        <w:widowControl w:val="0"/>
        <w:autoSpaceDE w:val="0"/>
        <w:autoSpaceDN w:val="0"/>
        <w:adjustRightInd w:val="0"/>
        <w:jc w:val="right"/>
        <w:rPr>
          <w:rFonts w:cs="Times New Roman"/>
          <w:szCs w:val="28"/>
        </w:rPr>
      </w:pPr>
      <w:r>
        <w:rPr>
          <w:rFonts w:cs="Times New Roman"/>
          <w:szCs w:val="28"/>
        </w:rPr>
        <w:t>и науки Российской Федерации</w:t>
      </w:r>
    </w:p>
    <w:p w:rsidR="00C2059B" w:rsidRDefault="00C2059B">
      <w:pPr>
        <w:widowControl w:val="0"/>
        <w:autoSpaceDE w:val="0"/>
        <w:autoSpaceDN w:val="0"/>
        <w:adjustRightInd w:val="0"/>
        <w:jc w:val="right"/>
        <w:rPr>
          <w:rFonts w:cs="Times New Roman"/>
          <w:szCs w:val="28"/>
        </w:rPr>
      </w:pPr>
      <w:r>
        <w:rPr>
          <w:rFonts w:cs="Times New Roman"/>
          <w:szCs w:val="28"/>
        </w:rPr>
        <w:t>от 22 апреля 2014 г. N 384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bookmarkStart w:id="3" w:name="Par33"/>
      <w:bookmarkEnd w:id="3"/>
      <w:r>
        <w:rPr>
          <w:rFonts w:cs="Times New Roman"/>
          <w:b/>
          <w:bCs/>
          <w:szCs w:val="28"/>
        </w:rPr>
        <w:t>ФЕДЕРАЛЬНЫЙ ГОСУДАРСТВЕННЫЙ ОБРАЗОВАТЕЛЬНЫЙ СТАНДАРТ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СРЕДНЕГО ПРОФЕССИОНАЛЬНОГО ОБРАЗОВАНИЯ ПО СПЕЦИАЛЬНОСТИ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19.02.10 ТЕХНОЛОГИЯ ПРОДУКЦИИ ОБЩЕСТВЕННОГО ПИТАНИЯ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center"/>
        <w:outlineLvl w:val="1"/>
        <w:rPr>
          <w:rFonts w:cs="Times New Roman"/>
          <w:szCs w:val="28"/>
        </w:rPr>
      </w:pPr>
      <w:bookmarkStart w:id="4" w:name="Par37"/>
      <w:bookmarkEnd w:id="4"/>
      <w:r>
        <w:rPr>
          <w:rFonts w:cs="Times New Roman"/>
          <w:szCs w:val="28"/>
        </w:rPr>
        <w:t>I. ОБЛАСТЬ ПРИМЕНЕНИЯ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к среднему профессиональному образованию по специальности 19.02.10 Технология продукции общественного питания для профессиональной образовательной организации и образовательной организации высшего образования, которые имеют право на реализацию имеющих государственную аккредитацию программ подготовки специалистов среднего звена по данной специальности, на территории Российской Федерации (далее - образовательная организация).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1.2. Право на реализацию программы подготовки специалистов среднего звена по специальности 19.02.10 Технология продукции общественного питания имеет образовательная организация при наличии соответствующей лицензии на осуществление образовательной деятельности.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Возможна сетевая форма реализации программы подготовки специалистов среднего звена с использованием ресурсов нескольких образовательных организаций. В реализации программы подготовки специалистов среднего звена с использованием сетевой формы наряду с образовательными организациями также могут участвовать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программой подготовки специалистов среднего звена.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При реализации программы подготовки специалистов среднего звена образовательная организация вправе применять электронное обучение и дистанционные образовательные технологии. При обучении лиц с ограниченными возможностями здоровья электронное обучение и дистанционные образовательные технологии должны предусматривать </w:t>
      </w:r>
      <w:r>
        <w:rPr>
          <w:rFonts w:cs="Times New Roman"/>
          <w:szCs w:val="28"/>
        </w:rPr>
        <w:lastRenderedPageBreak/>
        <w:t>возможность приема-передачи информации в доступных для них формах.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center"/>
        <w:outlineLvl w:val="1"/>
        <w:rPr>
          <w:rFonts w:cs="Times New Roman"/>
          <w:szCs w:val="28"/>
        </w:rPr>
      </w:pPr>
      <w:bookmarkStart w:id="5" w:name="Par44"/>
      <w:bookmarkEnd w:id="5"/>
      <w:r>
        <w:rPr>
          <w:rFonts w:cs="Times New Roman"/>
          <w:szCs w:val="28"/>
        </w:rPr>
        <w:t>II. ИСПОЛЬЗУЕМЫЕ СОКРАЩЕНИЯ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В настоящем стандарте используются следующие сокращения: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СПО - среднее профессиональное образование;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ФГОС СПО - федеральный государственный образовательный стандарт среднего профессионального образования;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ППССЗ - программа подготовки специалистов среднего звена;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ОК - общая компетенция;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- профессиональная компетенция;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ПМ - профессиональный модуль;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МДК - междисциплинарный курс.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center"/>
        <w:outlineLvl w:val="1"/>
        <w:rPr>
          <w:rFonts w:cs="Times New Roman"/>
          <w:szCs w:val="28"/>
        </w:rPr>
      </w:pPr>
      <w:bookmarkStart w:id="6" w:name="Par55"/>
      <w:bookmarkEnd w:id="6"/>
      <w:r>
        <w:rPr>
          <w:rFonts w:cs="Times New Roman"/>
          <w:szCs w:val="28"/>
        </w:rPr>
        <w:t>III. ХАРАКТЕРИСТИКА ПОДГОТОВКИ ПО СПЕЦИАЛЬНОСТИ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3.1. Получение СПО по ППССЗ допускается только в образовательной организации.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3.2. Сроки получения СПО по специальности 19.02.10 Технология продукции общественного питания базовой подготовки в очной форме обучения и присваиваемая квалификация приводятся в Таблице 1.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  <w:sectPr w:rsidR="00C2059B" w:rsidSect="00E13FB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right"/>
        <w:outlineLvl w:val="2"/>
        <w:rPr>
          <w:rFonts w:cs="Times New Roman"/>
          <w:szCs w:val="28"/>
        </w:rPr>
      </w:pPr>
      <w:bookmarkStart w:id="7" w:name="Par60"/>
      <w:bookmarkEnd w:id="7"/>
      <w:r>
        <w:rPr>
          <w:rFonts w:cs="Times New Roman"/>
          <w:szCs w:val="28"/>
        </w:rPr>
        <w:t>Таблица 1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3300"/>
        <w:gridCol w:w="3060"/>
        <w:gridCol w:w="3420"/>
      </w:tblGrid>
      <w:tr w:rsidR="00C2059B"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Уровень образования, необходимый для приема на обучение по ППССЗ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Наименование квалификации базовой подготовки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 w:rsidP="002738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Срок получения СПО по ППССЗ базовой подготовки в очной форме обучения </w:t>
            </w:r>
            <w:hyperlink w:anchor="Par72" w:history="1">
              <w:r>
                <w:rPr>
                  <w:rFonts w:cs="Times New Roman"/>
                  <w:color w:val="0000FF"/>
                  <w:szCs w:val="28"/>
                </w:rPr>
                <w:t>&lt;1&gt;</w:t>
              </w:r>
            </w:hyperlink>
          </w:p>
        </w:tc>
      </w:tr>
      <w:tr w:rsidR="00C2059B"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среднее общее образование</w:t>
            </w: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Техник-технолог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2059B" w:rsidRDefault="00273897" w:rsidP="002738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 года 10</w:t>
            </w:r>
            <w:r w:rsidR="00C2059B">
              <w:rPr>
                <w:rFonts w:cs="Times New Roman"/>
                <w:szCs w:val="28"/>
              </w:rPr>
              <w:t xml:space="preserve"> месяц</w:t>
            </w:r>
            <w:r>
              <w:rPr>
                <w:rFonts w:cs="Times New Roman"/>
                <w:szCs w:val="28"/>
              </w:rPr>
              <w:t>ев</w:t>
            </w:r>
          </w:p>
        </w:tc>
      </w:tr>
      <w:tr w:rsidR="00C2059B"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основное общее образование</w:t>
            </w: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2059B" w:rsidRDefault="002738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</w:t>
            </w:r>
            <w:r w:rsidR="00C2059B">
              <w:rPr>
                <w:rFonts w:cs="Times New Roman"/>
                <w:szCs w:val="28"/>
              </w:rPr>
              <w:t xml:space="preserve"> года 10 месяцев </w:t>
            </w:r>
            <w:hyperlink w:anchor="Par73" w:history="1">
              <w:r w:rsidR="00C2059B">
                <w:rPr>
                  <w:rFonts w:cs="Times New Roman"/>
                  <w:color w:val="0000FF"/>
                  <w:szCs w:val="28"/>
                </w:rPr>
                <w:t>&lt;2&gt;</w:t>
              </w:r>
            </w:hyperlink>
          </w:p>
        </w:tc>
      </w:tr>
    </w:tbl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--------------------------------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bookmarkStart w:id="8" w:name="Par72"/>
      <w:bookmarkEnd w:id="8"/>
      <w:r>
        <w:rPr>
          <w:rFonts w:cs="Times New Roman"/>
          <w:szCs w:val="28"/>
        </w:rPr>
        <w:t>&lt;1&gt; Независимо от применяемых образовательных технологий.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bookmarkStart w:id="9" w:name="Par73"/>
      <w:bookmarkEnd w:id="9"/>
      <w:r>
        <w:rPr>
          <w:rFonts w:cs="Times New Roman"/>
          <w:szCs w:val="28"/>
        </w:rPr>
        <w:t>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3.3. Сроки получения СПО по ППССЗ углубленной подготовки превышают на один год срок получения СПО по ППССЗ базовой подготовки.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Сроки получения СПО по ППССЗ углубленной подготовки в очной форме обучения и присваиваемая квалификация приводятся в Таблице 2.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right"/>
        <w:outlineLvl w:val="2"/>
        <w:rPr>
          <w:rFonts w:cs="Times New Roman"/>
          <w:szCs w:val="28"/>
        </w:rPr>
      </w:pPr>
      <w:bookmarkStart w:id="10" w:name="Par78"/>
      <w:bookmarkEnd w:id="10"/>
      <w:r>
        <w:rPr>
          <w:rFonts w:cs="Times New Roman"/>
          <w:szCs w:val="28"/>
        </w:rPr>
        <w:t>Таблица 2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3300"/>
        <w:gridCol w:w="3060"/>
        <w:gridCol w:w="3420"/>
      </w:tblGrid>
      <w:tr w:rsidR="00C2059B"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Уровень образования, </w:t>
            </w:r>
            <w:r>
              <w:rPr>
                <w:rFonts w:cs="Times New Roman"/>
                <w:szCs w:val="28"/>
              </w:rPr>
              <w:lastRenderedPageBreak/>
              <w:t>необходимый для приема на обучение по ППССЗ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 xml:space="preserve">Наименование </w:t>
            </w:r>
            <w:r>
              <w:rPr>
                <w:rFonts w:cs="Times New Roman"/>
                <w:szCs w:val="28"/>
              </w:rPr>
              <w:lastRenderedPageBreak/>
              <w:t>квалификации углубленной подготовки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 xml:space="preserve">Срок получения СПО по </w:t>
            </w:r>
            <w:r>
              <w:rPr>
                <w:rFonts w:cs="Times New Roman"/>
                <w:szCs w:val="28"/>
              </w:rPr>
              <w:lastRenderedPageBreak/>
              <w:t xml:space="preserve">ППССЗ углубленной подготовки в очной форме обучения </w:t>
            </w:r>
            <w:hyperlink w:anchor="Par90" w:history="1">
              <w:r>
                <w:rPr>
                  <w:rFonts w:cs="Times New Roman"/>
                  <w:color w:val="0000FF"/>
                  <w:szCs w:val="28"/>
                </w:rPr>
                <w:t>&lt;1&gt;</w:t>
              </w:r>
            </w:hyperlink>
          </w:p>
        </w:tc>
      </w:tr>
      <w:tr w:rsidR="00273897"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73897" w:rsidRDefault="002738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среднее общее образование</w:t>
            </w: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273897" w:rsidRDefault="002738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Старший техник-технолог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273897" w:rsidRDefault="00273897" w:rsidP="006F19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 года 10 месяцев</w:t>
            </w:r>
          </w:p>
        </w:tc>
      </w:tr>
      <w:tr w:rsidR="00273897"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73897" w:rsidRDefault="002738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основное общее образование</w:t>
            </w: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273897" w:rsidRDefault="002738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273897" w:rsidRDefault="00273897" w:rsidP="006F19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3 года 10 месяцев </w:t>
            </w:r>
            <w:hyperlink w:anchor="Par73" w:history="1">
              <w:r>
                <w:rPr>
                  <w:rFonts w:cs="Times New Roman"/>
                  <w:color w:val="0000FF"/>
                  <w:szCs w:val="28"/>
                </w:rPr>
                <w:t>&lt;2&gt;</w:t>
              </w:r>
            </w:hyperlink>
          </w:p>
        </w:tc>
      </w:tr>
    </w:tbl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  <w:sectPr w:rsidR="00C2059B">
          <w:pgSz w:w="16838" w:h="11905" w:orient="landscape"/>
          <w:pgMar w:top="1701" w:right="1134" w:bottom="850" w:left="1134" w:header="720" w:footer="720" w:gutter="0"/>
          <w:cols w:space="720"/>
          <w:noEndnote/>
        </w:sect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--------------------------------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bookmarkStart w:id="11" w:name="Par90"/>
      <w:bookmarkEnd w:id="11"/>
      <w:r>
        <w:rPr>
          <w:rFonts w:cs="Times New Roman"/>
          <w:szCs w:val="28"/>
        </w:rPr>
        <w:t>&lt;1&gt; Независимо от применяемых образовательных технологий.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bookmarkStart w:id="12" w:name="Par91"/>
      <w:bookmarkEnd w:id="12"/>
      <w:r>
        <w:rPr>
          <w:rFonts w:cs="Times New Roman"/>
          <w:szCs w:val="28"/>
        </w:rPr>
        <w:t>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Сроки получения СПО по ППССЗ базовой и углубленной подготовки независимо от применяемых образовательных технологий увеличиваются: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а) для обучающихся по очно-заочной и заочной формам обучения: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на базе среднего общего образования - не более чем на 1 год;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на базе основного общего образования - не более чем на 1,5 года;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б) для инвалидов и лиц с ограниченными возможностями здоровья - не более чем на 10 месяцев.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center"/>
        <w:outlineLvl w:val="1"/>
        <w:rPr>
          <w:rFonts w:cs="Times New Roman"/>
          <w:szCs w:val="28"/>
        </w:rPr>
      </w:pPr>
      <w:bookmarkStart w:id="13" w:name="Par99"/>
      <w:bookmarkEnd w:id="13"/>
      <w:r>
        <w:rPr>
          <w:rFonts w:cs="Times New Roman"/>
          <w:szCs w:val="28"/>
        </w:rPr>
        <w:t>IV. ХАРАКТЕРИСТИКА ПРОФЕССИОНАЛЬНОЙ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ДЕЯТЕЛЬНОСТИ ВЫПУСКНИКОВ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4.1. Область профессиональной деятельности выпускников: организация процесса и приготовление сложной кулинарной продукции, хлебобулочных и мучных кондитерских изделий для различных категорий потребителей и управление производством продукции питания.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4.2. Объектами профессиональной деятельности выпускников являются: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различные виды продуктов и сырья, полуфабрикаты промышленной выработки, в том числе высокой степени готовности;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технологические процессы приготовления сложной кулинарной продукции, хлебобулочных и мучных кондитерских изделий из различного вида сырья и полуфабрикатов промышленной выработки, в том числе высокой степени готовности;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процессы управления различными участками производства продукции общественного питания;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первичные трудовые коллективы организаций общественного питания.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4.3. Техник-технолог готовится к следующим видам деятельности: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4.3.1. Организация процесса приготовления и приготовление полуфабрикатов для сложной кулинарной продукции.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4.3.2. Организация процесса приготовления и приготовление сложной холодной кулинарной продукции.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4.3.3. Организация процесса приготовления и приготовление сложной горячей кулинарной продукции.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4.3.4. Организация процесса приготовления и приготовление сложных хлебобулочных, мучных кондитерских изделий.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4.3.5. Организация процесса приготовления и приготовление сложных холодных и горячих десертов.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>4.3.6. Организация работы структурного подразделения.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4.3.7. Выполнение работ по одной или нескольким профессиям рабочих, должностям служащих (</w:t>
      </w:r>
      <w:hyperlink w:anchor="Par2052" w:history="1">
        <w:r>
          <w:rPr>
            <w:rFonts w:cs="Times New Roman"/>
            <w:color w:val="0000FF"/>
            <w:szCs w:val="28"/>
          </w:rPr>
          <w:t>приложение</w:t>
        </w:r>
      </w:hyperlink>
      <w:r>
        <w:rPr>
          <w:rFonts w:cs="Times New Roman"/>
          <w:szCs w:val="28"/>
        </w:rPr>
        <w:t xml:space="preserve"> к настоящему ФГОС СПО).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4.4. Старший техник-технолог готовится к следующим видам деятельности: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4.4.1. Организация процесса приготовления и приготовление полуфабрикатов для сложной кулинарной продукции.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4.4.2. Организация процесса приготовления и приготовление сложной холодной кулинарной продукции.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4.4.3. Организация процесса приготовления и приготовление сложной горячей кулинарной продукции.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4.4.4. Организация процесса приготовления и приготовление сложных хлебобулочных, мучных кондитерских изделий.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4.4.5. Организация процесса приготовления и приготовление сложных холодных и горячих десертов.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4.4.6. Организация производства продукции питания для различных категорий потребителей.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4.4.7. Выполнение работ по одной или нескольким профессиям рабочих, должностям служащих (</w:t>
      </w:r>
      <w:hyperlink w:anchor="Par2052" w:history="1">
        <w:r>
          <w:rPr>
            <w:rFonts w:cs="Times New Roman"/>
            <w:color w:val="0000FF"/>
            <w:szCs w:val="28"/>
          </w:rPr>
          <w:t>приложение</w:t>
        </w:r>
      </w:hyperlink>
      <w:r>
        <w:rPr>
          <w:rFonts w:cs="Times New Roman"/>
          <w:szCs w:val="28"/>
        </w:rPr>
        <w:t xml:space="preserve"> к настоящему ФГОС СПО).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center"/>
        <w:outlineLvl w:val="1"/>
        <w:rPr>
          <w:rFonts w:cs="Times New Roman"/>
          <w:szCs w:val="28"/>
        </w:rPr>
      </w:pPr>
      <w:bookmarkStart w:id="14" w:name="Par125"/>
      <w:bookmarkEnd w:id="14"/>
      <w:r>
        <w:rPr>
          <w:rFonts w:cs="Times New Roman"/>
          <w:szCs w:val="28"/>
        </w:rPr>
        <w:t>V. ТРЕБОВАНИЯ К РЕЗУЛЬТАТАМ ОСВОЕНИЯ ПРОГРАММЫ ПОДГОТОВКИ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СПЕЦИАЛИСТОВ СРЕДНЕГО ЗВЕНА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5.1. Техник-технолог должен обладать общими компетенциями, включающими в себя способность: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ОК 3. Принимать решения в стандартных и нестандартных ситуациях и нести за них ответственность.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ОК 5. Использовать информационно-коммуникационные технологии в профессиональной деятельности.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ОК 6. Работать в коллективе и команде, эффективно общаться с коллегами, руководством, потребителями.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ОК 7. Брать на себя ответственность за работу членов команды (подчиненных), результат выполнения заданий.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>ОК 9. Ориентироваться в условиях частой смены технологий в профессиональной деятельности.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5.2. Техник технолог должен обладать профессиональными компетенциями, соответствующими видам деятельности: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5.2.1. Организация процесса приготовления и приготовление полуфабрикатов для сложной кулинарной продукции.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1.1. Организовывать подготовку мяса и приготовление полуфабрикатов для сложной кулинарной продукции.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1.2. Организовывать подготовку рыбы и приготовление полуфабрикатов для сложной кулинарной продукции.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1.3. Организовывать подготовку домашней птицы для приготовления сложной кулинарной продукции.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5.2.2. Организация процесса приготовления и приготовление сложной холодной кулинарной продукции.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2.1. Организовывать и проводить приготовление канапе, легких и сложных холодных закусок.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2.2. Организовывать и проводить приготовление сложных холодных блюд из рыбы, мяса и сельскохозяйственной (домашней) птицы.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2.3. Организовывать и проводить приготовление сложных холодных соусов.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5.2.3. Организация процесса приготовления и приготовление сложной горячей кулинарной продукции.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3.1. Организовывать и проводить приготовление сложных супов.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3.2. Организовывать и проводить приготовление сложных горячих соусов.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3.3. Организовывать и проводить приготовление сложных блюд из овощей, грибов и сыра.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3.4. Организовывать и проводить приготовление сложных блюд из рыбы, мяса и сельскохозяйственной (домашней) птицы.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5.2.4. Организация процесса приготовления и приготовление сложных хлебобулочных, мучных кондитерских изделий.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4.1. Организовывать и проводить приготовление сдобных хлебобулочных изделий и праздничного хлеба.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4.2. Организовывать и проводить приготовление сложных мучных кондитерских изделий и праздничных тортов.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4.3. Организовывать и проводить приготовление мелкоштучных кондитерских изделий.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4.4. Организовывать и проводить приготовление сложных отделочных полуфабрикатов, использовать их в оформлении.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5.2.5. Организация процесса приготовления и приготовление сложных холодных и горячих десертов.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5.1. Организовывать и проводить приготовление сложных холодных десертов.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5.2. Организовывать и проводить приготовление сложных горячих десертов.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>5.2.6. Организация работы структурного подразделения.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6.1. Участвовать в планировании основных показателей производства.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6.2. Планировать выполнение работ исполнителями.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6.3. Организовывать работу трудового коллектива.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6.4. Контролировать ход и оценивать результаты выполнения работ исполнителями.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6.5. Вести утвержденную учетно-отчетную документацию.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5.2.7. Выполнение работ по одной или нескольким профессиям рабочих, должностям служащих.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5.3. Старший техник-технолог должен обладать общими компетенциями, включающими в себя способность: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ОК 3. Решать проблемы, оценивать риски и принимать решения в нестандартных ситуациях.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ОК 9. Быть готовым к смене технологий в профессиональной деятельности.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5.4. Старший техник-технолог должен обладать профессиональными компетенциями, соответствующими видам деятельности: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5.4.1. Организация процесса приготовления и приготовление полуфабрикатов для сложной кулинарной продукции.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1.1. Организовывать подготовку мяса и приготовление полуфабрикатов для сложной кулинарной продукции.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1.2. Организовывать подготовку рыбы и приготовление полуфабрикатов для сложной кулинарной продукции.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1.3. Организовывать подготовку домашней птицы для приготовления сложной кулинарной продукции.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5.4.2. Организация процесса приготовления и приготовление сложной </w:t>
      </w:r>
      <w:r>
        <w:rPr>
          <w:rFonts w:cs="Times New Roman"/>
          <w:szCs w:val="28"/>
        </w:rPr>
        <w:lastRenderedPageBreak/>
        <w:t>холодной кулинарной продукции.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2.1. Организовывать и проводить приготовление канапе, легкие и сложные холодные закуски.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2.2. Организовывать и проводить приготовление сложных холодных блюд из рыбы, мяса и сельскохозяйственной (домашней) птицы.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2.3. Организовывать и проводить приготовление сложных холодных соусов.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5.4.3. Организация процесса приготовления и приготовление сложной горячей кулинарной продукции.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3.1. Организовывать и проводить приготовление сложных супов.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3.2. Организовывать и проводить приготовление сложных горячих соусов.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3.3. Организовывать и проводить приготовление сложных блюд из овощей, грибов и сыра.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3.4. Организовывать и проводить приготовление сложных блюд из рыбы, мяса и сельскохозяйственной (домашней) птицы.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5.4.4. Организация процесса приготовления и приготовление сложных хлебобулочных, мучных кондитерских изделий.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4.1. Организовывать и проводить приготовление сдобных хлебобулочных изделий и праздничного хлеба.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4.2. Организовывать и проводить приготовление сложных мучных кондитерских изделий и праздничных тортов.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4.3. Организовывать и проводить приготовление мелкоштучных кондитерских изделий.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4.4. Организовывать и проводить приготовление сложных отделочных полуфабрикатов, использовать их в оформлении.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5.4.5. Организация процесса приготовления и приготовление сложных холодных и горячих десертов.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5.1. Организовывать и проводить приготовление сложных холодных десертов.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5.2. Организовывать и проводить приготовление сложных горячих десертов.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5.4.6. Организация производства продукции питания для различных категорий потребителей.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6.1. Планировать основные показатели производства продукции общественного питания.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6.2. Организовывать закупку и контролировать движение продуктов, товаров и расходных материалов на производстве.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6.3. Разрабатывать различные виды меню и рецептуры кулинарной продукции и десертов для различных категорий потребителей.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6.4. Организовывать производство продукции питания для коллективов на производстве.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6.5. Организовывать производство продукции питания в ресторане.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6.6. Организовывать производство продукции питания при обслуживании массовых мероприятий.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>ПК 6.7. Организовывать производство продукции для диетического (лечебного) и детского питания.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6.8. Организовывать питание гостей через буфет.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ПК 6.9. Оценивать эффективность производственной деятельности.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5.4.7. Выполнение работ по одной или нескольким профессиям рабочих, должностям служащих.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center"/>
        <w:outlineLvl w:val="1"/>
        <w:rPr>
          <w:rFonts w:cs="Times New Roman"/>
          <w:szCs w:val="28"/>
        </w:rPr>
      </w:pPr>
      <w:bookmarkStart w:id="15" w:name="Par211"/>
      <w:bookmarkEnd w:id="15"/>
      <w:r>
        <w:rPr>
          <w:rFonts w:cs="Times New Roman"/>
          <w:szCs w:val="28"/>
        </w:rPr>
        <w:t>VI. ТРЕБОВАНИЯ К СТРУКТУРЕ ПРОГРАММЫ ПОДГОТОВКИ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СПЕЦИАЛИСТОВ СРЕДНЕГО ЗВЕНА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6.1. ППССЗ предусматривает изучение следующих учебных циклов: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общего гуманитарного и социально-экономического;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математического и общего естественнонаучного;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профессионального;</w:t>
      </w:r>
    </w:p>
    <w:p w:rsidR="00C2059B" w:rsidRDefault="00C2059B">
      <w:pPr>
        <w:widowControl w:val="0"/>
        <w:autoSpaceDE w:val="0"/>
        <w:autoSpaceDN w:val="0"/>
        <w:adjustRightInd w:val="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и разделов: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учебная практика;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производственная практика (по профилю специальности);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производственная практика (преддипломная);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промежуточная аттестация;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государственная итоговая аттестация.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6.2. Обязательная часть ППССЗ по учебным циклам должна составлять около 70 процентов от общего объема времени, отведенного на их освоение. Вариативная часть (около 30 процентов) дает возможность расширения и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Дисциплины, междисциплинарные курсы и профессиональные модули вариативной части определяются образовательной организацией.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Общий гуманитарный и социально-экономический, математический и общий естественнонаучный учебные циклы состоят из дисциплин.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Профессиональный учебный цикл состоит из общепрофессиональных дисциплин и профессиональных модулей в соответствии с видами деятельности.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и (или) производственная практика (по профилю специальности).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6.3. Обязательная часть общего гуманитарного и социально-экономического учебного цикла ППССЗ базовой подготовки должна предусматривать изучение следующих обязательных дисциплин: "Основы философии", "История", "Иностранный язык", "Физическая культура"; углубленной подготовки - "Основы философии", "История", "Психология общения", "Иностранный язык", "Физическая культура".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Обязательная часть профессионального учебного цикла ППССЗ как </w:t>
      </w:r>
      <w:r>
        <w:rPr>
          <w:rFonts w:cs="Times New Roman"/>
          <w:szCs w:val="28"/>
        </w:rPr>
        <w:lastRenderedPageBreak/>
        <w:t>базовой, так и углубленной подготовки должна предусматривать изучение дисциплины "Безопасность жизнедеятельности". Объем часов на дисциплину "Безопасность жизнедеятельности" составляет 68 часов, из них на освоение основ военной службы - 48 часов.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6.4. Образовательной организацией при определении структуры ППССЗ и трудоемкости ее освоения может применяться система зачетных единиц, при этом одна зачетная единица соответствует 36 академическим часам.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right"/>
        <w:outlineLvl w:val="2"/>
        <w:rPr>
          <w:rFonts w:cs="Times New Roman"/>
          <w:szCs w:val="28"/>
        </w:rPr>
      </w:pPr>
      <w:bookmarkStart w:id="16" w:name="Par231"/>
      <w:bookmarkEnd w:id="16"/>
      <w:r>
        <w:rPr>
          <w:rFonts w:cs="Times New Roman"/>
          <w:szCs w:val="28"/>
        </w:rPr>
        <w:t>Таблица 3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Структура программы подготовки специалистов среднего звена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базовой подготовки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szCs w:val="28"/>
        </w:rPr>
        <w:sectPr w:rsidR="00C2059B">
          <w:pgSz w:w="11905" w:h="16838"/>
          <w:pgMar w:top="1134" w:right="850" w:bottom="1134" w:left="1701" w:header="720" w:footer="720" w:gutter="0"/>
          <w:cols w:space="720"/>
          <w:noEndnote/>
        </w:sect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1320"/>
        <w:gridCol w:w="4320"/>
        <w:gridCol w:w="2160"/>
        <w:gridCol w:w="1800"/>
        <w:gridCol w:w="1800"/>
        <w:gridCol w:w="1800"/>
      </w:tblGrid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Индекс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Наименование учебных циклов, разделов, модулей, требования к знаниям, умениям, практическому опыту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Всего максимальной учебной нагрузки обучающегося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(час./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 том числе часов обязательных учебных занятий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Индекс и наименование дисциплин, междисциплинарных курсов (МДК)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Коды формируемых компетенций</w:t>
            </w: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Обязательная часть учебных циклов ППССЗ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3078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2052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ОГСЭ.00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Общий гуманитарный и социально-экономический учебный цикл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630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420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 результате изучения обязательной части учебного цикла обучающийся должен: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основные категории и понятия </w:t>
            </w:r>
            <w:r>
              <w:rPr>
                <w:rFonts w:cs="Times New Roman"/>
                <w:szCs w:val="28"/>
              </w:rPr>
              <w:lastRenderedPageBreak/>
              <w:t>философии;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роль философии в жизни человека и общества;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основы философского учения о бытии;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сущность процесса познания;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основы научной, философской и религиозной картин мира;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 условиях формирования личности, свободе и ответственности за сохранение жизни, культуры, окружающей среды;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 социальных и этических проблемах, связанных с развитием и использованием достижений науки, техники и технологий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ОГСЭ.01. Основы философии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ориентироваться в современной экономической, политической и культурной ситуации в России и мире;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выявлять взаимосвязь российских, региональных, мировых социально-экономических, политических и культурных проблем;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направления развития ключевых регионов мира на рубеже веков (XX и XXI вв.);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сущность и причины локальных, региональных, межгосударственных конфликтов в конце XX - начале XXI вв.;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назначение ООН, НАТО, ЕС и других организаций и основные направления их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 роли науки, культуры и религии в сохранении и укреплении национальных и государственных традиций;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содержание и назначение важнейших нормативных правовых актов мирового и регионального значения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ОГСЭ.02. История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общаться (устно и письменно) на </w:t>
            </w:r>
            <w:r>
              <w:rPr>
                <w:rFonts w:cs="Times New Roman"/>
                <w:szCs w:val="28"/>
              </w:rPr>
              <w:lastRenderedPageBreak/>
              <w:t>иностранном языке на профессиональные и повседневные темы;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переводить (со словарем) иностранные тексты профессиональной направленности;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самостоятельно совершенствовать устную и письменную речь, пополнять словарный запас;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лексический (1200 - 1400 лексических единиц) и грамматический минимум, необходимый для чтения и перевода (со словарем) иностранных текстов профессиональной направленности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162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ОГСЭ.03. Иностранный </w:t>
            </w:r>
            <w:r>
              <w:rPr>
                <w:rFonts w:cs="Times New Roman"/>
                <w:szCs w:val="28"/>
              </w:rPr>
              <w:lastRenderedPageBreak/>
              <w:t>язык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ОК 1 - 9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 роли физической культуры в </w:t>
            </w:r>
            <w:r>
              <w:rPr>
                <w:rFonts w:cs="Times New Roman"/>
                <w:szCs w:val="28"/>
              </w:rPr>
              <w:lastRenderedPageBreak/>
              <w:t>общекультурном, профессиональном и социальном развитии человека;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основы здорового образа жизни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324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162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ОГСЭ.04. Физическая культура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2, 3, 6</w:t>
            </w:r>
          </w:p>
        </w:tc>
      </w:tr>
      <w:tr w:rsidR="00C2059B"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ЕН.00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Математический и общий естественнонаучный учебный цикл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312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208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 результате изучения обязательной части учебного цикла обучающийся должен: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решать прикладные задачи в области 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применять простые математические модели систем и процессов в сфере 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значение математики в профессиональной деятельности и при освоении ППССЗ;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понятия и методы математического анализа, теории вероятностей и математической статистики;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основные математические методы </w:t>
            </w:r>
            <w:r>
              <w:rPr>
                <w:rFonts w:cs="Times New Roman"/>
                <w:szCs w:val="28"/>
              </w:rPr>
              <w:lastRenderedPageBreak/>
              <w:t>решения прикладных задач в области профессиональной деятельности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ЕН.01. Математика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6.1 - 6.5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анализировать и прогнозировать экологические последствия различных видов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использовать в профессиональной деятельности представления о взаимосвязи организмов и среды обитания;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соблюдать в профессиональной деятельности регламенты экологической безопасности;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принципы взаимодействия живых организмов и среды обитания;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особенности взаимодействия общества и природы, основные источники техногенного воздействия на окружающую среду;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 условиях устойчивого развития экосистем и возможных причинах возникновения экологического кризиса;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принципы и методы </w:t>
            </w:r>
            <w:r>
              <w:rPr>
                <w:rFonts w:cs="Times New Roman"/>
                <w:szCs w:val="28"/>
              </w:rPr>
              <w:lastRenderedPageBreak/>
              <w:t>рационального природопользования;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экологического регулирования;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принципы размещения производств различного типа;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группы отходов, их источники и масштабы образования;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понятие и принципы мониторинга окружающей среды;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правовые и социальные вопросы природопользования и экологической безопасности;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принципы и правила международного сотрудничества в области природопользования и охраны окружающей среды;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proofErr w:type="spellStart"/>
            <w:r>
              <w:rPr>
                <w:rFonts w:cs="Times New Roman"/>
                <w:szCs w:val="28"/>
              </w:rPr>
              <w:t>природоресурсный</w:t>
            </w:r>
            <w:proofErr w:type="spellEnd"/>
            <w:r>
              <w:rPr>
                <w:rFonts w:cs="Times New Roman"/>
                <w:szCs w:val="28"/>
              </w:rPr>
              <w:t xml:space="preserve"> потенциал Российской Федерации;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охраняемые природные территории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ЕН.02. Экологические основы природопользования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6.1 - 6.5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применять основные законы химии для решения задач в области 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использовать свойства органических веществ, дисперсных и коллоидных систем для оптимизации технологического процесса;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описывать уравнениями химических реакций процессы, лежащие в основе производства продовольственных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проводить расчеты по химическим формулам и уравнениям реакции;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использовать лабораторную посуду и оборудование;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метод и ход химического анализа, подбирать реактивы и аппаратуру;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проводить качественные реакции на неорганические вещества и ионы, отдельные классы органических соединений;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выполнять количественные расчеты состава вещества по результатам измерений;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соблюдать правила техники безопасности при работе в химической лаборатории;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основные понятия и законы </w:t>
            </w:r>
            <w:r>
              <w:rPr>
                <w:rFonts w:cs="Times New Roman"/>
                <w:szCs w:val="28"/>
              </w:rPr>
              <w:lastRenderedPageBreak/>
              <w:t>химии;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теоретические основы органической, физической, коллоидной химии;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понятие химической кинетики и катализа;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классификацию химических реакций и закономерности их протекания;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обратимые и необратимые химические реакции, химическое равновесие, смещение химического равновесия под действием различных факторов;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окислительно-восстановительные реакции, реакции ионного обмена;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гидролиз солей, диссоциацию электролитов в водных растворах, понятие о сильных и слабых электролитах;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тепловой эффект химических реакций, термохимические уравнения;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характеристики различных классов органических веществ, входящих в состав сырья и готовой пищевой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свойства растворов и коллоидных </w:t>
            </w:r>
            <w:r>
              <w:rPr>
                <w:rFonts w:cs="Times New Roman"/>
                <w:szCs w:val="28"/>
              </w:rPr>
              <w:lastRenderedPageBreak/>
              <w:t>систем высокомолекулярных соединений;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дисперсные и коллоидные системы пищевых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роль и характеристики поверхностных явлений в природных и технологических процессах;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основы аналитической химии;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методы классического количественного и физико-химического анализа;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назначение и правила использования лабораторного оборудования и аппаратуры;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и технику выполнения химических анализов;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приемы безопасной работы в химической лаборатории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ЕН.03. Химия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5.1 - 5.2</w:t>
            </w: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П.00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Профессиональный учебный цикл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2136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1424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ОП.00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Общепрофессиональные дисциплины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624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416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В результате изучения обязательной части профессионального учебного цикла по общепрофессиональным </w:t>
            </w:r>
            <w:r>
              <w:rPr>
                <w:rFonts w:cs="Times New Roman"/>
                <w:szCs w:val="28"/>
              </w:rPr>
              <w:lastRenderedPageBreak/>
              <w:t>дисциплинам обучающийся должен: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использовать лабораторное оборудование;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определять основные группы микроорганизмов;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проводить микробиологические исследования и давать оценку полученным результатам;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соблюдать санитарно-гигиенические требования в условиях пищевого производства;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производить санитарную обработку оборудования и инвентаря;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осуществлять микробиологический контроль пищевого производства;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понятия и термины микробиологии;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классификацию микроорганизмов;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морфологию и физиологию основных групп микроорганизмов;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генетическую и химическую основы наследственности и </w:t>
            </w:r>
            <w:r>
              <w:rPr>
                <w:rFonts w:cs="Times New Roman"/>
                <w:szCs w:val="28"/>
              </w:rPr>
              <w:lastRenderedPageBreak/>
              <w:t>формы изменчивости микроорганизмов;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роль микроорганизмов в круговороте веществ в природе;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характеристики микрофлоры почвы, воды и воздуха;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особенности сапрофитных и патогенных микроорганизмов;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пищевые инфекции и пищевые отравления;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возможные источники микробиологического загрязнения в пищевом производстве, условия их развития;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предотвращения порчи сырья и готовой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схему микробиологического контроля;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санитарно-технологические требования к помещениям, оборудованию, инвентарю, одежде;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личной гигиены работников пищевых производств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ОП. 01. Микробиология, санитария и гигиена в </w:t>
            </w:r>
            <w:r>
              <w:rPr>
                <w:rFonts w:cs="Times New Roman"/>
                <w:szCs w:val="28"/>
              </w:rPr>
              <w:lastRenderedPageBreak/>
              <w:t>пищевом производстве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6.1 - 6.5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проводить органолептическую оценку качества пищевого сырья и </w:t>
            </w:r>
            <w:r>
              <w:rPr>
                <w:rFonts w:cs="Times New Roman"/>
                <w:szCs w:val="28"/>
              </w:rPr>
              <w:lastRenderedPageBreak/>
              <w:t>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рассчитывать энергетическую ценность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составлять рационы питания для различных категорий потребителей;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роль пищи для организма человека;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процессы обмена веществ в организме;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суточный расход энергии;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состав, физиологическое значение, энергетическую и пищевую ценность различных продуктов питания;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роль питательных и минеральных веществ, витаминов, микроэлементов и воды в структуре питания;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физико-химические изменения пищи в процессе пищеварения;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усвояемость пищи, влияющие на нее факторы;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понятие рациона питания;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суточную норму потребности человека в питательных веществах;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нормы и принципы рационального сбалансированного питания для различных групп населения;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назначение лечебного и лечебно-профилактического питания;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методики составления рационов питания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ОП. 02. Физиология питания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6.1 - 6.5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определять наличие запасов и расход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оценивать условия хранения и состояние продуктов и запасов;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проводить инструктажи по безопасности хранения пищевых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принимать решения по организации процессов контроля расхода и хранения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оформлять технологическую документацию и документацию по контролю расхода и хранения продуктов, в том числе с использованием специализированного программного обеспечения;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ассортимент и характеристики </w:t>
            </w:r>
            <w:r>
              <w:rPr>
                <w:rFonts w:cs="Times New Roman"/>
                <w:szCs w:val="28"/>
              </w:rPr>
              <w:lastRenderedPageBreak/>
              <w:t>основных групп продовольственных товаров;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общие требования к качеству сырья и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условия хранения, упаковки, транспортирования и реализации различных видов продовольственных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контроля качества продуктов при хранении;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способы и формы инструктирования персонала по безопасности хранения пищевых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снабжения;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складских помещений и требования к ним;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периодичность технического обслуживания холодильного, механического и весового оборудования;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контроля сохранности и расхода продуктов на производствах питания;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программное обеспечение управления расходом продуктов на производстве и движением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современные способы обеспечения правильной сохранности запасов и расхода продуктов на производстве;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контроля возможных хищений запасов на производстве;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оценки состояния запасов на производстве;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процедуры и правила инвентаризации запасов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оформления заказа на продукты со склада и приема продуктов, поступающих со склада и от поставщиков;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сопроводительной документации на различные группы продуктов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ОП. 03. Организация хранения и контроль запасов и сырья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6.1 - 6.5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использовать технологии сбора, размещения, хранения, накопления, преобразования и передачи данных в профессионально ориентированных информационных системах;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использовать в профессиональной </w:t>
            </w:r>
            <w:r>
              <w:rPr>
                <w:rFonts w:cs="Times New Roman"/>
                <w:szCs w:val="28"/>
              </w:rPr>
              <w:lastRenderedPageBreak/>
              <w:t>деятельности различные виды программного обеспечения, в том числе специального;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применять компьютерные и телекоммуникационные средства;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понятия автоматизированной обработки информации;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общий состав и структуру персональных электронно-вычислительных машин и вычислительных систем;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состав, функции и возможности использования информационных и телекоммуникационных технологий в 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и средства сбора, обработки, хранения, передачи и накопления информации;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базовые системные программные продукты и пакеты прикладных программ в области 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методы и приемы обеспечения информационной безопасности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ОП. 04. Информационные технологии в профессиональной деятельности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6.1 - 6.5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применять требования нормативных документов к основным видам продукции (услуг) и процессов;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оформлять техническую документацию в соответствии с действующей нормативной базой;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использовать в профессиональной деятельности документацию систем качества;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приводить несистемные величины измерений в соответствие с действующими стандартами и международной системой единиц СИ;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понятия метрологии;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задачи стандартизации, ее экономическую эффективность;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формы подтверждения соответствия;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положения систем (комплексов) общетехнических и организационно-методических стандартов;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терминологию и единицы измерения величин в соответствии </w:t>
            </w:r>
            <w:r>
              <w:rPr>
                <w:rFonts w:cs="Times New Roman"/>
                <w:szCs w:val="28"/>
              </w:rPr>
              <w:lastRenderedPageBreak/>
              <w:t>с действующими стандартами и международной системой единиц СИ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ОП. 05. Метрология и стандартизация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6.1 - 6.5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использовать необходимые нормативные правовые акты;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защищать свои права в соответствии с гражданским, гражданско-процессуальным и трудовым законодательством Российской Федерации;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анализировать и оценивать результаты и последствия деятельности (бездействия) с правовой точки зрения;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основные положения </w:t>
            </w:r>
            <w:hyperlink r:id="rId8" w:history="1">
              <w:r>
                <w:rPr>
                  <w:rFonts w:cs="Times New Roman"/>
                  <w:color w:val="0000FF"/>
                  <w:szCs w:val="28"/>
                </w:rPr>
                <w:t>Конституции</w:t>
              </w:r>
            </w:hyperlink>
            <w:r>
              <w:rPr>
                <w:rFonts w:cs="Times New Roman"/>
                <w:szCs w:val="28"/>
              </w:rPr>
              <w:t xml:space="preserve"> Российской Федерации;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права и свободы человека и гражданина, механизмы их реализации;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понятие правового регулирования в сфере 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законы и иные нормативные правовые акты, регулирующие правоотношения в процессе </w:t>
            </w:r>
            <w:r>
              <w:rPr>
                <w:rFonts w:cs="Times New Roman"/>
                <w:szCs w:val="28"/>
              </w:rPr>
              <w:lastRenderedPageBreak/>
              <w:t>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организационно-правовые формы юридических лиц;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правовое положение субъектов предпринимательской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права и обязанности работников в сфере 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порядок заключения трудового договора и основания для его прекращения;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роль государственного регулирования в обеспечении занятости населения;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право социальной защиты граждан;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понятие дисциплинарной и материальной ответственности работника;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административных правонарушений и административной ответственности;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механизм защиты нарушенных прав и судебный порядок разрешения споров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ОП. 06. Правовые основы профессиональной деятельности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6.1 - 6.5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рассчитывать основные технико-экономические показатели деятельности организации;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применять в профессиональной деятельности приемы делового и управленческого общения;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анализировать ситуацию на рынке товаров и услуг;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положения экономической теории;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принципы рыночной экономики;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современное состояние и перспективы развития отрасли;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роль и организацию хозяйствующих субъектов в рыночной экономике;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механизмы ценообразования на продукцию (услуги);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механизмы формирования заработной платы;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формы оплаты труда;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стили управления, виды коммуникации;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принципы делового общения в коллективе;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управленческий цикл;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особенности менеджмента в области 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сущность, цели, основные принципы и функции маркетинга, его связь с менеджментом;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формы адаптации производства и сбыта к рыночной ситуации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ОП. 07. Основы экономики, менеджмента и маркетинга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6.1 - 6.5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выявлять опасные и вредные производственные факторы и соответствующие им риски, связанные с прошлыми, настоящими или планируемыми видами 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использовать средства коллективной и индивидуальной защиты в соответствии с характером выполняемой 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участвовать в аттестации рабочих мест по условиям труда, в том числе оценивать условия труда и уровень </w:t>
            </w:r>
            <w:proofErr w:type="spellStart"/>
            <w:r>
              <w:rPr>
                <w:rFonts w:cs="Times New Roman"/>
                <w:szCs w:val="28"/>
              </w:rPr>
              <w:t>травмобезопасности</w:t>
            </w:r>
            <w:proofErr w:type="spellEnd"/>
            <w:r>
              <w:rPr>
                <w:rFonts w:cs="Times New Roman"/>
                <w:szCs w:val="28"/>
              </w:rPr>
              <w:t>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проводить вводный инструктаж подчиненных работников </w:t>
            </w:r>
            <w:r>
              <w:rPr>
                <w:rFonts w:cs="Times New Roman"/>
                <w:szCs w:val="28"/>
              </w:rPr>
              <w:lastRenderedPageBreak/>
              <w:t>(персонала), инструктировать их по вопросам техники безопасности на рабочем месте с учетом специфики выполняемых работ;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разъяснять подчиненным работникам (персоналу) содержание установленных требований охраны труда;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вырабатывать и контролировать навыки, необходимые для достижения требуемого уровня безопасности труда;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вести документацию установленного образца по охране труда, соблюдать сроки ее заполнения и условия хранения;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системы управления охраной труда в организации;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законы и иные нормативные правовые акты, содержащие государственные нормативные требования по охране труда, распространяющиеся на деятельность организации;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обязанности работников в области охраны труда;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фактические или потенциальные последствия собственной деятельности (или бездействия) и их влияние на уровень безопасности труда;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возможные последствия несоблюдения технологических процессов и производственных инструкций подчиненными работниками (персоналом);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порядок и периодичность инструктирования подчиненных работников (персонала);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порядок хранения и использования средств коллективной и индивидуальной защиты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ОП. 08. Охрана труда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6.1 - 6.5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организовывать и проводить мероприятия по защите работающих и населения от негативных воздействий чрезвычайных ситуаций;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предпринимать профилактические меры для снижения уровня опасностей различного вида и их последствий в профессиональной </w:t>
            </w:r>
            <w:r>
              <w:rPr>
                <w:rFonts w:cs="Times New Roman"/>
                <w:szCs w:val="28"/>
              </w:rPr>
              <w:lastRenderedPageBreak/>
              <w:t>деятельности и быту;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использовать средства индивидуальной и коллективной защиты от оружия массового поражения;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применять первичные средства пожаротушения;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ориентироваться в перечне военно-учетных специальностей и самостоятельно определять среди них родственные полученной специальности;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владеть способами бесконфликтного общения и </w:t>
            </w:r>
            <w:proofErr w:type="spellStart"/>
            <w:r>
              <w:rPr>
                <w:rFonts w:cs="Times New Roman"/>
                <w:szCs w:val="28"/>
              </w:rPr>
              <w:t>саморегуляции</w:t>
            </w:r>
            <w:proofErr w:type="spellEnd"/>
            <w:r>
              <w:rPr>
                <w:rFonts w:cs="Times New Roman"/>
                <w:szCs w:val="28"/>
              </w:rPr>
              <w:t xml:space="preserve"> в повседневной деятельности и экстремальных условиях военной службы;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оказывать первую помощь пострадавшим;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принципы обеспечения устойчивости объектов </w:t>
            </w:r>
            <w:r>
              <w:rPr>
                <w:rFonts w:cs="Times New Roman"/>
                <w:szCs w:val="28"/>
              </w:rPr>
              <w:lastRenderedPageBreak/>
              <w:t>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основы военной службы и обороны государства;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задачи и основные мероприятия гражданской обороны, способы защиты населения от оружия массового поражения;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меры пожарной безопасности и правила безопасного поведения при пожарах;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организацию и порядок призыва граждан на военную службу и поступления на нее в добровольном порядке;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основные виды вооружения, </w:t>
            </w:r>
            <w:r>
              <w:rPr>
                <w:rFonts w:cs="Times New Roman"/>
                <w:szCs w:val="28"/>
              </w:rPr>
              <w:lastRenderedPageBreak/>
              <w:t>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область применения получаемых профессиональных знаний при исполнении обязанностей военной службы;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порядок и правила оказания первой помощи пострадавшим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ОП. 09. Безопасность жизнедеятельности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6.1 - 6.5</w:t>
            </w: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ПМ.00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Профессиональные модули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1512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1008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ПМ.01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Организация процесса приготовления и приготовление полуфабрикатов для сложной кулинарной продукции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 результате изучения профессионального модуля обучающийся должен: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иметь практический опыт: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разработки ассортимента полуфабрикатов из мяса, рыбы и птицы для сложных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расчета массы мяса, рыбы и птицы для изготовления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организации технологического процесса подготовки мяса, рыбы и птицы для сложных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подготовки мяса, тушек ягнят и молочных поросят, рыбы, птицы, утиной и гусиной печени для сложных блюд, используя различные методы, оборудование и инвентарь;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контроля качества и безопасности подготовленного мяса, рыбы и домашней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proofErr w:type="spellStart"/>
            <w:r>
              <w:rPr>
                <w:rFonts w:cs="Times New Roman"/>
                <w:szCs w:val="28"/>
              </w:rPr>
              <w:t>органолептически</w:t>
            </w:r>
            <w:proofErr w:type="spellEnd"/>
            <w:r>
              <w:rPr>
                <w:rFonts w:cs="Times New Roman"/>
                <w:szCs w:val="28"/>
              </w:rPr>
              <w:t xml:space="preserve"> оценивать качество продуктов и готовых полуфабрикатов из мяса, рыбы и домашней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принимать решения по организации процессов подготовки и приготовления полуфабрикатов из мяса, рыбы и птицы для сложных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проводить расчеты по формулам;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выбирать и безопасно пользоваться производственным инвентарем и технологическим оборудованием при приготовлении полуфабрикатов </w:t>
            </w:r>
            <w:r>
              <w:rPr>
                <w:rFonts w:cs="Times New Roman"/>
                <w:szCs w:val="28"/>
              </w:rPr>
              <w:lastRenderedPageBreak/>
              <w:t>для сложных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различные способы и приемы подготовки мяса, рыбы и птицы для сложных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обеспечивать безопасность при охлаждении, замораживании, размораживании и хранении мяса, рыбы, птицы, утиной и гусиной печени;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ассортимент полуфабрикатов из мяса, рыбы, домашней птицы, гусиной и утиной печени для сложных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оформления заказа на продукты со склада и приема продуктов со склада и от поставщиков, и методы определения их качества;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рыб и требования к их качеству для приготовления сложных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характеристики и пищевую ценность тушек ягнят, молочных поросят и поросячьей головы, утиной и гусиной печени;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требования к качеству тушек ягнят, молочных поросят и </w:t>
            </w:r>
            <w:r>
              <w:rPr>
                <w:rFonts w:cs="Times New Roman"/>
                <w:szCs w:val="28"/>
              </w:rPr>
              <w:lastRenderedPageBreak/>
              <w:t>поросячьей головы, обработанной домашней птицы, утиной и гусиной печени;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требования к безопасности хранения тушек ягнят, молочных поросят и поросячьей головы, утиной и гусиной печени в охлажденном и мороженом виде;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способы расчета количества необходимых дополнительных ингредиентов в зависимости от массы мяса, рыбы и домашней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критерии оценки качества подготовленных полуфабрикатов из мяса, рыбы, домашней птицы и печени;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обработки и подготовки мяса, рыбы и домашней птицы для приготовления сложных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технологического оборудования и производственного инвентаря и его безопасное использование при подготовке мяса, рыбы и домашней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технологию приготовления начинок для </w:t>
            </w:r>
            <w:proofErr w:type="spellStart"/>
            <w:r>
              <w:rPr>
                <w:rFonts w:cs="Times New Roman"/>
                <w:szCs w:val="28"/>
              </w:rPr>
              <w:t>фарширования</w:t>
            </w:r>
            <w:proofErr w:type="spellEnd"/>
            <w:r>
              <w:rPr>
                <w:rFonts w:cs="Times New Roman"/>
                <w:szCs w:val="28"/>
              </w:rPr>
              <w:t xml:space="preserve"> мяса, </w:t>
            </w:r>
            <w:r>
              <w:rPr>
                <w:rFonts w:cs="Times New Roman"/>
                <w:szCs w:val="28"/>
              </w:rPr>
              <w:lastRenderedPageBreak/>
              <w:t>рыбы и домашней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подбора пряностей и приправ при приготовлении полуфабрикатов из мяса, рыбы и домашней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способы минимизации отходов при подготовке мяса, рыбы и домашней птицы для приготовления сложных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актуальные направления в приготовлении полуфабрикатов из мяса;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охлаждения и замораживания подготовленных полуфабрикатов из мяса;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требования к безопасности хранения подготовленного мяса в охлажденном и замороженном виде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МДК.01.01. Технология приготовления полуфабрикатов для сложной кулинарной продукции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</w:t>
            </w: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ПМ.02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Организация процесса приготовления и приготовление сложной холодной кулинарной продукции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 результате изучения профессионального модуля обучающийся должен: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иметь практический опыт: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разработки ассортимента сложных холодных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расчета массы сырья и полуфабрикатов для приготовления сложных холодных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проверки качества продуктов для приготовления сложных холодных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организации технологического процесса приготовления сложных холодных закусок,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приготовления сложных холодных блюд и соусов, используя различные технологии, оборудование и инвентарь;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сервировки и оформления канапе, легких и сложных холодных закусок, оформления и отделки сложных холодных блюд из рыбы,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декорирования блюд сложными холодными соусами;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контроля качества и безопасности сложных холодных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proofErr w:type="spellStart"/>
            <w:r>
              <w:rPr>
                <w:rFonts w:cs="Times New Roman"/>
                <w:szCs w:val="28"/>
              </w:rPr>
              <w:t>органолептически</w:t>
            </w:r>
            <w:proofErr w:type="spellEnd"/>
            <w:r>
              <w:rPr>
                <w:rFonts w:cs="Times New Roman"/>
                <w:szCs w:val="28"/>
              </w:rPr>
              <w:t xml:space="preserve"> оценивать </w:t>
            </w:r>
            <w:r>
              <w:rPr>
                <w:rFonts w:cs="Times New Roman"/>
                <w:szCs w:val="28"/>
              </w:rPr>
              <w:lastRenderedPageBreak/>
              <w:t>качество продуктов для приготовления сложной холодной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использовать различные технологии приготовления сложных холодных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проводить расчеты по формулам;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безопасно пользоваться производственным инвентарем и технологическим оборудованием для приготовления сложных холодных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методы контроля качества и безопасности приготовления сложных холодных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температурный и временной режим при подаче и хранении сложных холодных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оценивать качество и безопасность готовой холодной продукции различными методами;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ассортимент канапе, легких и сложных холодных закусок, блюд из рыбы, мяса и птицы, сложных </w:t>
            </w:r>
            <w:r>
              <w:rPr>
                <w:rFonts w:cs="Times New Roman"/>
                <w:szCs w:val="28"/>
              </w:rPr>
              <w:lastRenderedPageBreak/>
              <w:t>холодных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сочетаемости хлебобулочных изделий, изделий из слоеного, заварного, сдобного и пресного теста с другими ингредиентами при приготовлении канапе и легких закусок;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выбора продуктов и дополнительных ингредиентов для приготовления сложных холодных закусок, блюд из мяса, рыбы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способы определения массы продуктов и дополнительных ингредиентов для приготовления сложных холодных закусок, блюд из мяса, рыбы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требования и основные критерии оценки качества продуктов и дополнительных ингредиентов для приготовления канапе, легких и сложных холодных закусок, блюд из мяса, рыбы и птицы,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требования к качеству готовых канапе, легких и сложных холодных закусок, блюд из мяса, рыбы и птицы, соусов и заготовок </w:t>
            </w:r>
            <w:r>
              <w:rPr>
                <w:rFonts w:cs="Times New Roman"/>
                <w:szCs w:val="28"/>
              </w:rPr>
              <w:lastRenderedPageBreak/>
              <w:t>для них;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органолептические способы определения степени готовности и качества сложных холодных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температурный и санитарный режимы, правила приготовления разных типов канапе, легких и сложных холодных закусок, сложных холодных мясных, рыбных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ассортимент вкусовых добавок для сложных холодных соусов и варианты их использования;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выбора вина и других алкогольных напитков для сложных холодных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соусной композиции сложных холодных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технологического оборудования и производственного инвентаря и его безопасное использование при приготовлении сложных холодных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технологию приготовления канапе, легких и сложных холодных закусок, блюд из рыбы, </w:t>
            </w:r>
            <w:r>
              <w:rPr>
                <w:rFonts w:cs="Times New Roman"/>
                <w:szCs w:val="28"/>
              </w:rPr>
              <w:lastRenderedPageBreak/>
              <w:t>мяса и птицы,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комбинирования различных способов приготовления сложных холодных рыбных и мясных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сервировки, способы и температура подачи канапе, легких и сложных холодных закусок, блюд из рыбы, мяса и птицы,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оформления канапе, легких и сложных холодных закусок, блюд из рыбы,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оформления тарелок и блюд сложными холодными соусами;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технику приготовления украшений для сложных холодных рыбных и мясных блюд из различных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гармоничного сочетания украшений с основными продуктами при оформлении сложных холодных блюд из рыбы,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гарниры, заправки и соусы для холодных сложных блюд из рыбы, </w:t>
            </w:r>
            <w:r>
              <w:rPr>
                <w:rFonts w:cs="Times New Roman"/>
                <w:szCs w:val="28"/>
              </w:rPr>
              <w:lastRenderedPageBreak/>
              <w:t>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требования к безопасности приготовления и хранения готовых сложных холодных блюд, соусов и заготовок к ним;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риски в области безопасности процессов приготовления и хранения готовой сложной холодной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контроля безопасности продуктов, процессов приготовления и хранения готовой холодной продукции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МДК.02.01. Технология приготовления сложной холодной кулинарной продукции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2.1 - 2.3</w:t>
            </w: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ПМ.03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Организация процесса приготовления и приготовление сложной горячей кулинарной продукции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 результате изучения профессионального модуля обучающийся должен: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иметь практический опыт: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разработки ассортимента сложной горячей кулинарной продукции: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супов, соусов, блюд из овощей, грибов и сыра, рыбы,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организации технологического </w:t>
            </w:r>
            <w:r>
              <w:rPr>
                <w:rFonts w:cs="Times New Roman"/>
                <w:szCs w:val="28"/>
              </w:rPr>
              <w:lastRenderedPageBreak/>
              <w:t>процесса приготовления сложной горячей кулинарной продукции: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супов, соусов, блюд из овощей, грибов и сыра, рыбы,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приготовления сложной горячей кулинарной продукции, применяя различные технологии, оборудование и инвентарь;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сервировки и оформления сложной горячей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контроля безопасности готовой сложной горячей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proofErr w:type="spellStart"/>
            <w:r>
              <w:rPr>
                <w:rFonts w:cs="Times New Roman"/>
                <w:szCs w:val="28"/>
              </w:rPr>
              <w:t>органолептически</w:t>
            </w:r>
            <w:proofErr w:type="spellEnd"/>
            <w:r>
              <w:rPr>
                <w:rFonts w:cs="Times New Roman"/>
                <w:szCs w:val="28"/>
              </w:rPr>
              <w:t xml:space="preserve"> оценивать качество продуктов для приготовления сложной горячей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принимать организационные решения по процессам приготовления сложной горячей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проводить расчеты по формулам;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безопасно пользоваться производственным инвентарем и технологическим оборудованием </w:t>
            </w:r>
            <w:r>
              <w:rPr>
                <w:rFonts w:cs="Times New Roman"/>
                <w:szCs w:val="28"/>
              </w:rPr>
              <w:lastRenderedPageBreak/>
              <w:t>при приготовлении сложной горячей кулинарной продукции: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супов, соусов, блюд из овощей, грибов и сыра, рыбы,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различные способы и приемы приготовления сложной горячей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температурный режим при подаче и хранении сложной горячей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оценивать качество и безопасность готовой продукции различными способами;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ассортимент сложной горячей кулинарной продукции: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супов, соусов, блюд из овощей, грибов и сыра, рыбы,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классификацию сыров, условия хранения и требования к качеству различных видов сыров;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классификацию овощей, условия хранения и требования к качеству различных видов овощей;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классификацию грибов, условия хранения и требования к качеству </w:t>
            </w:r>
            <w:r>
              <w:rPr>
                <w:rFonts w:cs="Times New Roman"/>
                <w:szCs w:val="28"/>
              </w:rPr>
              <w:lastRenderedPageBreak/>
              <w:t>различных видов грибов;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организации производства сложных супов, блюд из овощей, грибов и сыра;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принципы и методы организации производства соусов в ресторане (соусная станция);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требования к качеству и правила выбора продуктов и дополнительных ингредиентов, используемых для приготовления сложных супов, горячих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требования к качеству и правила выбора полуфабрикатов из рыбы, мяса и птицы и дополнительных ингредиентов к ним в соответствии с видом тепловой обработки;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критерии оценки качества подготовленных компонентов для приготовления сложных супов, блюд из овощей, грибов и сыра;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критерии оценки качества готовой сложной горячей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методы и варианты комбинирования различных </w:t>
            </w:r>
            <w:r>
              <w:rPr>
                <w:rFonts w:cs="Times New Roman"/>
                <w:szCs w:val="28"/>
              </w:rPr>
              <w:lastRenderedPageBreak/>
              <w:t>способов приготовления сложных супов, горячих соусов, блюд из рыбы,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сочетания овощей, грибов и сыров с другими ингредиентами для создания гармоничных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подбора пряностей и приправ при приготовлении блюд из овощей и грибов;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ассортимент вкусовых добавок к сложным горячим соусам и варианты их использования;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выбора вина и других алкогольных напитков для сложных горячих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соусной композиции горячих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температурный, санитарный режим и правила приготовления для разных видов сложных супов, горячих соусов, блюд из рыбы разных видов, мяса и птицы, различных типов сыров;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сочетания основных продуктов с другими ингредиентами для создания гармоничных супов;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варианты сочетания рыбы, мяса и птицы с другими ингредиентами;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подбора пряностей и приправ для создания гармоничных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технологического оборудования и производственного инвентаря для приготовления сложной горячей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технологию приготовления сложных супов (</w:t>
            </w:r>
            <w:proofErr w:type="spellStart"/>
            <w:r>
              <w:rPr>
                <w:rFonts w:cs="Times New Roman"/>
                <w:szCs w:val="28"/>
              </w:rPr>
              <w:t>пюреобразных</w:t>
            </w:r>
            <w:proofErr w:type="spellEnd"/>
            <w:r>
              <w:rPr>
                <w:rFonts w:cs="Times New Roman"/>
                <w:szCs w:val="28"/>
              </w:rPr>
              <w:t>, прозрачных, национальных), горячих соусов, блюд из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технологию приготовления специальных гарниров к сложным </w:t>
            </w:r>
            <w:proofErr w:type="spellStart"/>
            <w:r>
              <w:rPr>
                <w:rFonts w:cs="Times New Roman"/>
                <w:szCs w:val="28"/>
              </w:rPr>
              <w:t>пюреобразным</w:t>
            </w:r>
            <w:proofErr w:type="spellEnd"/>
            <w:r>
              <w:rPr>
                <w:rFonts w:cs="Times New Roman"/>
                <w:szCs w:val="28"/>
              </w:rPr>
              <w:t>, прозрачным, национальным супам;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гарниры, заправки, соусы для сложных горячих блюд из овощей, грибов и сыра, рыбы,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органолептические способы определения степени готовности и качества сложной горячей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правила подбора горячих соусов к </w:t>
            </w:r>
            <w:r>
              <w:rPr>
                <w:rFonts w:cs="Times New Roman"/>
                <w:szCs w:val="28"/>
              </w:rPr>
              <w:lastRenderedPageBreak/>
              <w:t>различным группам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технику нарезки на порции готовой рыбы, птицы и мяса в горячем виде;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правила </w:t>
            </w:r>
            <w:proofErr w:type="spellStart"/>
            <w:r>
              <w:rPr>
                <w:rFonts w:cs="Times New Roman"/>
                <w:szCs w:val="28"/>
              </w:rPr>
              <w:t>порционирования</w:t>
            </w:r>
            <w:proofErr w:type="spellEnd"/>
            <w:r>
              <w:rPr>
                <w:rFonts w:cs="Times New Roman"/>
                <w:szCs w:val="28"/>
              </w:rPr>
              <w:t xml:space="preserve"> птицы, приготовленной целой тушкой в зависимости от размера (массы), рыбных и мясных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сервировки, оформления и способы подачи сложных супов, блюд из рыбы, мяса и птицы, овощей, грибов и сыра;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традиционные и современные варианты сочетаемости вина и фруктов с сыром;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оформления тарелки и блюд с горячими соусами;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температуру подачи сложных горячих соусов, блюд из сыра, овощей и грибов;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охлаждения, замораживания и размораживания заготовок для сложных горячих соусов и отдельных готовых горячих сложных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требования к безопасности приготовления, хранения и подачи готовых сложных супов, блюд из </w:t>
            </w:r>
            <w:r>
              <w:rPr>
                <w:rFonts w:cs="Times New Roman"/>
                <w:szCs w:val="28"/>
              </w:rPr>
              <w:lastRenderedPageBreak/>
              <w:t>овощей, грибов и сыра, рыбы,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требования к безопасности приготовления и хранения готовых сложных горячих соусов и заготовок ним в охлажденном и замороженном виде;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риски в области безопасности процессов приготовления и хранения готовой сложной горячей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контроля безопасности продуктов, процессов приготовления и хранения готовой сложной горячей продукции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МДК.03.01. Технология приготовления сложной горячей кулинарной продукции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3.1 - 3.4</w:t>
            </w: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ПМ.04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Организация процесса приготовления и приготовление сложных хлебобулочных, мучных кондитерских изделий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 результате изучения профессионального модуля обучающийся должен: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иметь практический опыт: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разработки ассортимента сдобных хлебобулочных изделий и праздничного хлеба, сложных мучных кондитерских изделий и </w:t>
            </w:r>
            <w:r>
              <w:rPr>
                <w:rFonts w:cs="Times New Roman"/>
                <w:szCs w:val="28"/>
              </w:rPr>
              <w:lastRenderedPageBreak/>
              <w:t>праздничных тортов, мелкоштучных кондитерских изделий;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организации технологического процесса приготовления сдобных хлебобулочных изделий и праздничного хлеба, сложных мучных кондитерских изделий и праздничных тортов, мелкоштучных кондитерских изделий;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приготовления сложных хлебобулочных, мучных кондитерских изделий и использование различных технологий, оборудования и инвентаря;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оформления и отделки сложных хлебобулочных, мучных кондитерских изделий;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контроля качества и безопасности готовой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организации рабочего места по изготовлению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изготовления различных сложных отделочных полуфабрикатов с использованием различных </w:t>
            </w:r>
            <w:r>
              <w:rPr>
                <w:rFonts w:cs="Times New Roman"/>
                <w:szCs w:val="28"/>
              </w:rPr>
              <w:lastRenderedPageBreak/>
              <w:t>технологий, оборудования и инвентаря;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оформления кондитерских изделий сложными отделочными полуфабрикатами;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proofErr w:type="spellStart"/>
            <w:r>
              <w:rPr>
                <w:rFonts w:cs="Times New Roman"/>
                <w:szCs w:val="28"/>
              </w:rPr>
              <w:t>органолептически</w:t>
            </w:r>
            <w:proofErr w:type="spellEnd"/>
            <w:r>
              <w:rPr>
                <w:rFonts w:cs="Times New Roman"/>
                <w:szCs w:val="28"/>
              </w:rPr>
              <w:t xml:space="preserve"> оценивать качество продуктов, в том числе для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принимать организационные решения по процессам приготовления сдобных хлебобулочных изделий и праздничного хлеба, сложных мучных кондитерских изделий и праздничных тортов, мелкоштучных кондитерских изделий;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и безопасно пользоваться производственным инвентарем и технологическим оборудованием;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вид теста и способы формовки сдобных хлебобулочных изделий и праздничного хлеба;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определять режимы выпечки, </w:t>
            </w:r>
            <w:r>
              <w:rPr>
                <w:rFonts w:cs="Times New Roman"/>
                <w:szCs w:val="28"/>
              </w:rPr>
              <w:lastRenderedPageBreak/>
              <w:t>реализации и хранении сложных хлебобулочных, мучных кондитерских изделий;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оценивать качество и безопасность готовой продукции различными методами;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применять коммуникативные умения;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различные способы и приемы приготовления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отделочные полуфабрикаты для оформления кондитерских изделий;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определять режим хранения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ассортимент сложных хлебобулочных, мучных кондитерских изделий и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характеристики основных продуктов и дополнительных ингредиентов для приготовления сложных хлебобулочных, мучных кондитерских изделий и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требования к качеству основных </w:t>
            </w:r>
            <w:r>
              <w:rPr>
                <w:rFonts w:cs="Times New Roman"/>
                <w:szCs w:val="28"/>
              </w:rPr>
              <w:lastRenderedPageBreak/>
              <w:t>продуктов и дополнительных ингредиентов для приготовления сложных хлебобулочных, мучных кондитерских изделий и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выбора основных продуктов и дополнительных ингредиентов к ним для приготовления сложных хлебобулочных, мучных кондитерских изделий и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критерии оценки качества теста, полуфабрикатов и готовых сложных хлебобулочных, мучных кондитерских изделий;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приготовления сложных хлебобулочных, мучных кондитерских изделий и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температурный режим и правила приготовления разных типов сложных хлебобулочных, мучных кондитерских изделий и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варианты сочетания основных продуктов с дополнительными ингредиентами для создания </w:t>
            </w:r>
            <w:r>
              <w:rPr>
                <w:rFonts w:cs="Times New Roman"/>
                <w:szCs w:val="28"/>
              </w:rPr>
              <w:lastRenderedPageBreak/>
              <w:t>гармоничных сложных хлебобулочных, мучных кондитерских изделий и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технологического оборудования и производственного инвентаря и его безопасное использование при приготовлении сложных хлебобулочных, мучных кондитерских изделий и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технологию приготовления сложных хлебобулочных, мучных кондитерских изделий и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органолептические способы определения степени готовности и качества сложных хлебобулочных, мучных кондитерских изделий и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отделочные полуфабрикаты и украшения для отдельных хлебобулочных изделий и хлеба;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технику и варианты оформления сложных хлебобулочных, мучных кондитерских изделий сложными </w:t>
            </w:r>
            <w:r>
              <w:rPr>
                <w:rFonts w:cs="Times New Roman"/>
                <w:szCs w:val="28"/>
              </w:rPr>
              <w:lastRenderedPageBreak/>
              <w:t>отделочными полуфабрикатами;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требования к безопасности хранения сложных хлебобулочных, мучных кондитерских изделий;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актуальные направления в приготовлении сложных хлебобулочных, мучных кондитерских изделий и сложных отделочных полуфабрикатов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МДК.04.01. Технология приготовления сложных хлебобулочных, мучных кондитерских изделий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4.1 - 4.4</w:t>
            </w: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ПМ.05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Организация процесса приготовления и приготовление сложных холодных и горячих десертов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 результате изучения профессионального модуля обучающийся должен: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иметь практический опыт: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расчета массы сырья для приготовления холодного и горячего десерта;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приготовления сложных холодных и горячих десертов, используя различные технологии, оборудование и инвентарь;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приготовления отделочных видов теста для сложных холодных </w:t>
            </w:r>
            <w:r>
              <w:rPr>
                <w:rFonts w:cs="Times New Roman"/>
                <w:szCs w:val="28"/>
              </w:rPr>
              <w:lastRenderedPageBreak/>
              <w:t>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оформления и отделки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контроля качества и безопасности готовой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proofErr w:type="spellStart"/>
            <w:r>
              <w:rPr>
                <w:rFonts w:cs="Times New Roman"/>
                <w:szCs w:val="28"/>
              </w:rPr>
              <w:t>органолептически</w:t>
            </w:r>
            <w:proofErr w:type="spellEnd"/>
            <w:r>
              <w:rPr>
                <w:rFonts w:cs="Times New Roman"/>
                <w:szCs w:val="28"/>
              </w:rPr>
              <w:t xml:space="preserve"> оценивать качество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использовать различные способы и приемы приготовления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проводить расчеты по формулам;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и безопасно пользоваться производственным инвентарем и технологическим оборудованием;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варианты оформления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принимать решения по организации процессов приготовления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способы сервировки и подачи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оценивать качество и безопасность готовой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оформлять документацию;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ассортимент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критерии оценки качества готовых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органолептический метод определения степени готовности и качества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технологического оборудования и производственного инвентаря и его безопасное использование при приготовлении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приготовления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технологию приготовления сложных холодных десертов: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фруктовых, ягодных и шоколадных салатов, муссов, кремов, суфле, парфе, </w:t>
            </w:r>
            <w:proofErr w:type="spellStart"/>
            <w:r>
              <w:rPr>
                <w:rFonts w:cs="Times New Roman"/>
                <w:szCs w:val="28"/>
              </w:rPr>
              <w:t>террина</w:t>
            </w:r>
            <w:proofErr w:type="spellEnd"/>
            <w:r>
              <w:rPr>
                <w:rFonts w:cs="Times New Roman"/>
                <w:szCs w:val="28"/>
              </w:rPr>
              <w:t xml:space="preserve">, </w:t>
            </w:r>
            <w:proofErr w:type="spellStart"/>
            <w:r>
              <w:rPr>
                <w:rFonts w:cs="Times New Roman"/>
                <w:szCs w:val="28"/>
              </w:rPr>
              <w:t>щербета</w:t>
            </w:r>
            <w:proofErr w:type="spellEnd"/>
            <w:r>
              <w:rPr>
                <w:rFonts w:cs="Times New Roman"/>
                <w:szCs w:val="28"/>
              </w:rPr>
              <w:t xml:space="preserve">, пая, </w:t>
            </w:r>
            <w:proofErr w:type="spellStart"/>
            <w:r>
              <w:rPr>
                <w:rFonts w:cs="Times New Roman"/>
                <w:szCs w:val="28"/>
              </w:rPr>
              <w:t>тирамису</w:t>
            </w:r>
            <w:proofErr w:type="spellEnd"/>
            <w:r>
              <w:rPr>
                <w:rFonts w:cs="Times New Roman"/>
                <w:szCs w:val="28"/>
              </w:rPr>
              <w:t xml:space="preserve">, </w:t>
            </w:r>
            <w:proofErr w:type="spellStart"/>
            <w:r>
              <w:rPr>
                <w:rFonts w:cs="Times New Roman"/>
                <w:szCs w:val="28"/>
              </w:rPr>
              <w:t>чизкейка</w:t>
            </w:r>
            <w:proofErr w:type="spellEnd"/>
            <w:r>
              <w:rPr>
                <w:rFonts w:cs="Times New Roman"/>
                <w:szCs w:val="28"/>
              </w:rPr>
              <w:t>, бланманже;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технологию приготовления сложных горячих десертов: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 xml:space="preserve">суфле, пудингов, овощных кексов, </w:t>
            </w:r>
            <w:proofErr w:type="spellStart"/>
            <w:r>
              <w:rPr>
                <w:rFonts w:cs="Times New Roman"/>
                <w:szCs w:val="28"/>
              </w:rPr>
              <w:t>гурьевской</w:t>
            </w:r>
            <w:proofErr w:type="spellEnd"/>
            <w:r>
              <w:rPr>
                <w:rFonts w:cs="Times New Roman"/>
                <w:szCs w:val="28"/>
              </w:rPr>
              <w:t xml:space="preserve"> каши, снежков из шоколада, шоколадно-фруктового фондю, десертов </w:t>
            </w:r>
            <w:proofErr w:type="spellStart"/>
            <w:r>
              <w:rPr>
                <w:rFonts w:cs="Times New Roman"/>
                <w:szCs w:val="28"/>
              </w:rPr>
              <w:t>фламбе</w:t>
            </w:r>
            <w:proofErr w:type="spellEnd"/>
            <w:r>
              <w:rPr>
                <w:rFonts w:cs="Times New Roman"/>
                <w:szCs w:val="28"/>
              </w:rPr>
              <w:t>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охлаждения и замораживания основ для приготовления сложных холодных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комбинирования различных способов приготовления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сочетания основных продуктов с дополнительными ингредиентами для создания гармоничных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начинки, соусы и глазури для отдельных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оформления и технику декорирования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актуальные направления в приготовлении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сервировка и подача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температурный режим охлаждения и замораживания основ для приготовления сложных холодных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температурный и санитарный режим приготовления и подачи разных типов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требования к безопасности хранения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характеристики готовых полуфабрикатов промышленного изготовления, используемых для приготовления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требования к безопасности хранения промышленных полуфабрикатов для приготовления сложных холодных и горячих десертов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МДК.05.01. Технология приготовления сложных холодных и горячих десертов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5.1 - 5.2</w:t>
            </w: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ПМ.06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Организация работы структурного подразделения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 результате изучения профессионального модуля обучающийся должен: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иметь практический опыт: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планирования работы структурного подразделения (бригады);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оценки эффективности деятельности структурного подразделения (бригады);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принятия управленческих решений;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рассчитывать выход продукции в ассортименте;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вести табель учета рабочего времени работников;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рассчитывать заработную плату;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рассчитывать экономические показатели структурного подразделения организации;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организовывать рабочие места в производственных помещениях;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организовывать работу коллектива исполнителей;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разрабатывать оценочные задания и нормативно-технологическую документацию;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оформлять документацию на различные операции с сырьем, полуфабрикатами и готовой продукцией;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принципы и виды планирования работы бригады (команды);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приемы организации работы исполнителей;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способы и показатели оценки качества выполняемых работ членами бригады/команды;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дисциплинарные процедуры в организации;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и принципы разработки должностных обязанностей, графиков работы и табеля учета рабочего времени;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нормативные правовые акты, регулирующие личную ответственность бригадира;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формы документов, порядок их заполнения;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методику расчета выхода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порядок оформления табеля учета рабочего времени;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методику расчета заработной платы;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структуру издержек производства и пути снижения затрат;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методики расчета экономических </w:t>
            </w:r>
            <w:r>
              <w:rPr>
                <w:rFonts w:cs="Times New Roman"/>
                <w:szCs w:val="28"/>
              </w:rPr>
              <w:lastRenderedPageBreak/>
              <w:t>показателей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МДК.06.01. Управление структурным подразделением организации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6.1 - 6.5</w:t>
            </w: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ПМ.07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Выполнение работ по одной или нескольким профессиям рабочих, должностям служащих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rPr>
          <w:trHeight w:val="1364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Вариативная часть учебных циклов ППССЗ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(определяется образовательной организацией самостоятельно)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1296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864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Всего часов обучения по учебным циклам ППССЗ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4374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2916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УП.00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Учебная практика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28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1008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6.1 - 6.5</w:t>
            </w: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ПП.00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Производственная практика (по профилю специальности)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ПДП.00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Производственная практика (преддипломная)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4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ПА.00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Промежуточная аттестация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5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ГИА.00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Государственная итоговая аттестация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6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ГИА.01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Подготовка выпускной квалификационной работы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4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ГИА.02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Защита выпускной квалификационной работы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2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</w:tbl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right"/>
        <w:outlineLvl w:val="2"/>
        <w:rPr>
          <w:rFonts w:cs="Times New Roman"/>
          <w:szCs w:val="28"/>
        </w:rPr>
      </w:pPr>
      <w:bookmarkStart w:id="17" w:name="Par994"/>
      <w:bookmarkEnd w:id="17"/>
      <w:r>
        <w:rPr>
          <w:rFonts w:cs="Times New Roman"/>
          <w:szCs w:val="28"/>
        </w:rPr>
        <w:t>Таблица 4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Срок получения СПО по ППССЗ базовой подготовки в очной форме обучения составляет 147 недель, в том числе: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8200"/>
        <w:gridCol w:w="1580"/>
      </w:tblGrid>
      <w:tr w:rsidR="00C2059B">
        <w:tc>
          <w:tcPr>
            <w:tcW w:w="8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Обучение по учебным циклам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81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</w:tr>
      <w:tr w:rsidR="00C2059B">
        <w:tc>
          <w:tcPr>
            <w:tcW w:w="8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Учебная практика</w:t>
            </w:r>
          </w:p>
        </w:tc>
        <w:tc>
          <w:tcPr>
            <w:tcW w:w="1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28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</w:tr>
      <w:tr w:rsidR="00C2059B">
        <w:tc>
          <w:tcPr>
            <w:tcW w:w="8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Производственная практика (по профилю специальности)</w:t>
            </w:r>
          </w:p>
        </w:tc>
        <w:tc>
          <w:tcPr>
            <w:tcW w:w="1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8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Производственная практика (преддипломная)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4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</w:tr>
      <w:tr w:rsidR="00C2059B">
        <w:tc>
          <w:tcPr>
            <w:tcW w:w="8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Промежуточная аттестация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5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</w:tr>
      <w:tr w:rsidR="00C2059B">
        <w:tc>
          <w:tcPr>
            <w:tcW w:w="8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Государственная итоговая аттестация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6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</w:tr>
      <w:tr w:rsidR="00C2059B">
        <w:tc>
          <w:tcPr>
            <w:tcW w:w="8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Каникулы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23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</w:tr>
      <w:tr w:rsidR="00C2059B">
        <w:tc>
          <w:tcPr>
            <w:tcW w:w="8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Итого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147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</w:tr>
    </w:tbl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right"/>
        <w:outlineLvl w:val="2"/>
        <w:rPr>
          <w:rFonts w:cs="Times New Roman"/>
          <w:szCs w:val="28"/>
        </w:rPr>
      </w:pPr>
      <w:bookmarkStart w:id="18" w:name="Par1014"/>
      <w:bookmarkEnd w:id="18"/>
      <w:r>
        <w:rPr>
          <w:rFonts w:cs="Times New Roman"/>
          <w:szCs w:val="28"/>
        </w:rPr>
        <w:t>Таблица 5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Структура программы подготовки специалистов среднего звена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углубленной подготовки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1320"/>
        <w:gridCol w:w="4320"/>
        <w:gridCol w:w="2160"/>
        <w:gridCol w:w="1800"/>
        <w:gridCol w:w="1800"/>
        <w:gridCol w:w="1800"/>
      </w:tblGrid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Индекс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Наименование учебных циклов, разделов, модулей, требования к знаниям, умениям, практическому опыту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Всего максимальной учебной нагрузки обучающегося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(час./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 том числе часов обязательных учебных занятий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Индекс и наименование дисциплин, междисциплинарных курсов (МДК)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Коды формируемых компетенций</w:t>
            </w: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Обязательная часть учебных циклов ППССЗ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4374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2916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ОГСЭ.00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Общий гуманитарный и социально-экономический учебный цикл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906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604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 результате изучения обязательной части учебного цикла обучающийся должен: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основные категории и понятия </w:t>
            </w:r>
            <w:r>
              <w:rPr>
                <w:rFonts w:cs="Times New Roman"/>
                <w:szCs w:val="28"/>
              </w:rPr>
              <w:lastRenderedPageBreak/>
              <w:t>философии;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роль философии в жизни человека и общества;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основы философского учения о бытии;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сущность процесса познания;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основы научной, философской и религиозной картин мира;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 условиях формирования личности, свободе и ответственности за сохранение жизни, культуры, окружающей среды;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 социальных и этических проблемах, связанных с развитием и использованием достижений науки, техники и технологий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ОГСЭ.01. Основы философии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ориентироваться в современной экономической, политической и культурной ситуации в России и мире;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выявлять взаимосвязь российских, региональных, мировых социально-экономических, политических и культурных проблем;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направления развития ключевых регионов мира на рубеже веков (XX и XXI вв.);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сущность и причины локальных, региональных, межгосударственных конфликтов в конце XX - начале XXI вв.;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назначение ООН, НАТО, ЕС и других организаций и основные направления их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 роли науки, культуры и религии в сохранении и укреплении национальных и государственных традиций;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содержание и назначение важнейших нормативных правовых актов мирового и регионального значения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ОГСЭ.02. История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применять техники и приемы </w:t>
            </w:r>
            <w:r>
              <w:rPr>
                <w:rFonts w:cs="Times New Roman"/>
                <w:szCs w:val="28"/>
              </w:rPr>
              <w:lastRenderedPageBreak/>
              <w:t>эффективного общения в 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использовать приемы </w:t>
            </w:r>
            <w:proofErr w:type="spellStart"/>
            <w:r>
              <w:rPr>
                <w:rFonts w:cs="Times New Roman"/>
                <w:szCs w:val="28"/>
              </w:rPr>
              <w:t>саморегуляции</w:t>
            </w:r>
            <w:proofErr w:type="spellEnd"/>
            <w:r>
              <w:rPr>
                <w:rFonts w:cs="Times New Roman"/>
                <w:szCs w:val="28"/>
              </w:rPr>
              <w:t xml:space="preserve"> поведения в процессе межличностного общения;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взаимосвязь общения и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цели, функции, виды и уровни общения;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роли и ролевые ожидания в общении;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социальных взаимодействий;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механизмы взаимопонимания в общении;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техники и приемы общения, правила слушания, ведения беседы, убеждения;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этические принципы общения;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источники, причины, виды и способы разрешения конфликтов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ОГСЭ.03. Психология </w:t>
            </w:r>
            <w:r>
              <w:rPr>
                <w:rFonts w:cs="Times New Roman"/>
                <w:szCs w:val="28"/>
              </w:rPr>
              <w:lastRenderedPageBreak/>
              <w:t>общения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6.1 - 6.9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общаться (устно и письменно) на иностранном языке на профессиональные и повседневные темы;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переводить (со словарем) иностранные тексты профессиональной направленности;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самостоятельно совершенствовать устную и письменную речь, пополнять словарный запас;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лексический (1200 - 1400 лексических единиц) и грамматический минимум, необходимый для чтения и перевода (со словарем) иностранных текстов профессиональной направленности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230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ОГСЭ.04. Иностранный язык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 роли физической культуры в общекультурном, профессиональном и социальном развитии человека;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основы здорового образа жизни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460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230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ОГСЭ.05. Физическая культура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2, 3, 6</w:t>
            </w:r>
          </w:p>
        </w:tc>
      </w:tr>
      <w:tr w:rsidR="00C2059B"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ЕН.00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Математический и общий естественнонаучный учебный цикл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312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208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 результате изучения обязательной части учебного цикла обучающийся должен: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решать прикладные задачи в области 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применять простые математические модели систем и процессов в сфере 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значение математики в профессиональной деятельности и при освоении ППССЗ;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понятия и методы математического анализа, теории вероятностей и математической статистики;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математические методы решения прикладных задач в области профессиональной деятельности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ЕН.01. Математика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2-1 - 2.3,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6.1 - 6.9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анализировать и прогнозировать экологические последствия различных видов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использовать в профессиональной деятельности представления о взаимосвязи организмов и среды обитания;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соблюдать в профессиональной деятельности регламенты экологической безопасности;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принципы взаимодействия живых организмов и среды обитания;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особенности взаимодействия общества и природы, основные источники техногенного воздействия на окружающую среду;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 условиях устойчивого развития экосистем и возможных причинах возникновения экологического кризиса;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принципы и методы рационального природопользования;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экологического регулирования;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принципы размещения производств различного типа;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группы отходов, их источники и масштабы образования;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понятие и принципы мониторинга окружающей среды;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правовые и социальные вопросы природопользования и экологической безопасности;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принципы и правила международного сотрудничества в области природопользования и охраны окружающей среды;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proofErr w:type="spellStart"/>
            <w:r>
              <w:rPr>
                <w:rFonts w:cs="Times New Roman"/>
                <w:szCs w:val="28"/>
              </w:rPr>
              <w:t>природоресурсный</w:t>
            </w:r>
            <w:proofErr w:type="spellEnd"/>
            <w:r>
              <w:rPr>
                <w:rFonts w:cs="Times New Roman"/>
                <w:szCs w:val="28"/>
              </w:rPr>
              <w:t xml:space="preserve"> потенциал Российской Федерации;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охраняемые природные территории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ЕН.02. Экологические основы природопользования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6.1 - 6.9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применять основные законы химии для решения задач в области 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использовать свойства органических веществ, дисперсных и коллоидных систем для оптимизации </w:t>
            </w:r>
            <w:r>
              <w:rPr>
                <w:rFonts w:cs="Times New Roman"/>
                <w:szCs w:val="28"/>
              </w:rPr>
              <w:lastRenderedPageBreak/>
              <w:t>технологического процесса;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описывать уравнениями химических реакций процессы, лежащие в основе производства продовольственных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проводить расчеты по химическим формулам и уравнениям реакции;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использовать лабораторную посуду и оборудование;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метод и ход химического анализа, подбирать реактивы и аппаратуру;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проводить качественные реакции на неорганические вещества и ионы, отдельные классы органических соединений;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выполнять количественные расчеты состава вещества по результатам измерений;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соблюдать правила техники безопасности при работе в химической лаборатории;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понятия и законы химии;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теоретические основы органической, физической, коллоидной химии;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понятие химической кинетики и катализа;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классификацию химических реакций и закономерности их протекания;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обратимые и необратимые химические реакции, химическое равновесие, смещение химического равновесия под действием различных факторов;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окислительно-восстановительные реакции, реакции ионного обмена;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гидролиз солей, диссоциацию электролитов в водных растворах, понятие о сильных и слабых электролитах;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тепловой эффект химических реакций, термохимические уравнения;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характеристики различных классов органических веществ, входящих в состав сырья и готовой пищевой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свойства растворов и коллоидных систем высокомолекулярных соединений;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дисперсные и коллоидные системы пищевых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роль и характеристики поверхностных явлений в природных и технологических процессах;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основы аналитической химии;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методы классического количественного и физико-химического анализа;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назначение и правила использования лабораторного оборудования и аппаратуры;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и технику выполнения химических анализов;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приемы безопасной работы в химической лаборатории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ЕН.03. Химия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6.1 - 6.9</w:t>
            </w: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П.00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Профессиональный учебный цикл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3156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2104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ОП.00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Общепрофессиональные дисциплины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888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592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 результате изучения обязательной части профессионального учебного цикла по общепрофессиональным дисциплинам обучающийся должен: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использовать лабораторное </w:t>
            </w:r>
            <w:r>
              <w:rPr>
                <w:rFonts w:cs="Times New Roman"/>
                <w:szCs w:val="28"/>
              </w:rPr>
              <w:lastRenderedPageBreak/>
              <w:t>оборудование;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определять основные группы микроорганизмов;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проводить микробиологические исследования и давать оценку полученным результатам;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соблюдать санитарно-гигиенические требования в условиях пищевого производства;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производить санитарную обработку оборудования и инвентаря;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осуществлять микробиологический контроль пищевого производства;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понятия и термины микробиологии;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классификацию микроорганизмов;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морфологию и физиологию основных групп микроорганизмов;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генетическую и химическую основы наследственности и формы изменчивости микроорганизмов;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роль микроорганизмов в круговороте веществ в природе;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характеристики микрофлоры почвы, воды и воздуха;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особенности сапрофитных и патогенных микроорганизмов;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пищевые инфекции и пищевые отравления;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возможные источники микробиологического загрязнения в пищевом производстве, условия их развития;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предотвращения порчи сырья и готовой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схему микробиологического контроля;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санитарно-технологические требования к помещениям, оборудованию, инвентарю, одежде;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личной гигиены работников пищевых производств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ОП. 01. Микробиология, санитария и гигиена в пищевом производстве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6.1 - 6.9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проводить органолептическую оценку качества пищевого сырья и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рассчитывать энергетическую ценность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составлять рационы питания для </w:t>
            </w:r>
            <w:r>
              <w:rPr>
                <w:rFonts w:cs="Times New Roman"/>
                <w:szCs w:val="28"/>
              </w:rPr>
              <w:lastRenderedPageBreak/>
              <w:t>различных категорий потребителей;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роль пищи для организма человека;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процессы обмена веществ в организме;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суточный расход энергии в организме человека;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состав, физиологическое значение, энергетическую и пищевую ценность различных продуктов питания;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роль питательных и минеральных веществ, витаминов, микроэлементов и воды в структуре питания;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физико-химические изменения пищи в процессе пищеварения;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усвояемость пищи, влияющие на нее факторы;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понятие рациона питания;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суточную норму потребности человека в питательных веществах;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нормы и принципы рационального сбалансированного питания для различных групп населения;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физиологическое значение питательных веществ в развитии детского организма, их суточные нормы потребления;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особенности питания беременных и кормящих матерей;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особенности питания пожилых и старых людей;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назначение лечебного и лечебно-профилактического питания;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характеристики основных диет, их энергетический и химический состав;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методики составления рационов питания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ОП.02. Физиология питания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6.1 - 6.9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определять наличие запасов и расход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оценивать условия хранения и состояние продуктов и запасов;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проводить инструктажи по безопасности хранения пищевых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принимать решения по организации процессов контроля расхода и хранения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оформлять технологическую </w:t>
            </w:r>
            <w:r>
              <w:rPr>
                <w:rFonts w:cs="Times New Roman"/>
                <w:szCs w:val="28"/>
              </w:rPr>
              <w:lastRenderedPageBreak/>
              <w:t>документацию и документацию по контролю расхода и хранения продуктов, в том числе с использованием специализированного программного обеспечения;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ассортимент и характеристики основных групп продовольственных товаров;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общие требования к качеству сырья и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условия хранения, упаковки, транспортирования и реализации различных видов продовольственных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контроля качества продуктов при хранении;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способы и формы инструктирования персонала по безопасности хранения пищевых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снабжения;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складских помещений и требования к ним;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периодичность технического обслуживания холодильного, механического и весового </w:t>
            </w:r>
            <w:r>
              <w:rPr>
                <w:rFonts w:cs="Times New Roman"/>
                <w:szCs w:val="28"/>
              </w:rPr>
              <w:lastRenderedPageBreak/>
              <w:t>оборудования;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контроля сохранности и расхода продуктов в организациях питания;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программное обеспечение управления расходом продуктов на производстве и движением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современные способы обеспечения правильной сохранности запасов и расхода продуктов на производстве;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контроля возможных хищений запасов на производстве;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оценки состояния запасов на производстве;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процедуры и правила инвентаризации запасов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оформления заказа на продукты со склада и приема продуктов, поступающих со склада и от поставщиков;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сопроводительной документации на различные группы продуктов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ОП.03. Организация хранения и контроль запасов и сырья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6.1 - 6.9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использовать технологии сбора, размещения, хранения, накопления, преобразования и передачи данных в профессионально ориентированных информационных системах;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использовать в профессиональной деятельности различные виды программного обеспечения, в том числе специального;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применять компьютерные и телекоммуникационные средства;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понятия автоматизированной обработки информации;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общий состав и структуру персональных электронно-вычислительных машин и вычислительных систем;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состав, функции и возможности использования информационных и телекоммуникационных технологий в 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методы и средства сбора, обработки, хранения, передачи и </w:t>
            </w:r>
            <w:r>
              <w:rPr>
                <w:rFonts w:cs="Times New Roman"/>
                <w:szCs w:val="28"/>
              </w:rPr>
              <w:lastRenderedPageBreak/>
              <w:t>накопления информации;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базовые системные программные продукты и пакеты прикладных программ в области 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методы и приемы обеспечения информационной безопасности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ОП.04. </w:t>
            </w:r>
            <w:r>
              <w:rPr>
                <w:rFonts w:cs="Times New Roman"/>
                <w:szCs w:val="28"/>
              </w:rPr>
              <w:lastRenderedPageBreak/>
              <w:t>Информационные технологии в профессиональной деятельности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6.1 - 6.9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определять организационно-правовые формы организаций;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определять состав материальных, трудовых и финансовых ресурсов организации;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рассчитывать основные технико-экономические показатели деятельности организации;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находить и использовать необходимую экономическую информацию;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оформлять первичные документы по учету рабочего времени, выработки, заработной платы, простоев;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современное состояние и перспективы развития пищевой </w:t>
            </w:r>
            <w:r>
              <w:rPr>
                <w:rFonts w:cs="Times New Roman"/>
                <w:szCs w:val="28"/>
              </w:rPr>
              <w:lastRenderedPageBreak/>
              <w:t>промышленности, организацию хозяйствующих субъектов в рыночной экономике;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принципы построения экономической системы организации;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общую организацию производственного и технологического процессов;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технико-экономические показатели деятельности организации и методики их расчета;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управления основными и оборотными средствами и оценки эффективности их использования;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состав материальных, трудовых и финансовых ресурсов организации, показатели их эффективного использования;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способы экономии ресурсов;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основные </w:t>
            </w:r>
            <w:proofErr w:type="spellStart"/>
            <w:r>
              <w:rPr>
                <w:rFonts w:cs="Times New Roman"/>
                <w:szCs w:val="28"/>
              </w:rPr>
              <w:t>энерго</w:t>
            </w:r>
            <w:proofErr w:type="spellEnd"/>
            <w:r>
              <w:rPr>
                <w:rFonts w:cs="Times New Roman"/>
                <w:szCs w:val="28"/>
              </w:rPr>
              <w:t xml:space="preserve">- и </w:t>
            </w:r>
            <w:proofErr w:type="spellStart"/>
            <w:r>
              <w:rPr>
                <w:rFonts w:cs="Times New Roman"/>
                <w:szCs w:val="28"/>
              </w:rPr>
              <w:t>материалосберегающие</w:t>
            </w:r>
            <w:proofErr w:type="spellEnd"/>
            <w:r>
              <w:rPr>
                <w:rFonts w:cs="Times New Roman"/>
                <w:szCs w:val="28"/>
              </w:rPr>
              <w:t xml:space="preserve"> технологии;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механизмы ценообразования на продукцию (услуги);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механизмы формирования заработной платы;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формы оплаты труда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ОП.05. Экономика организации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6.1 - 6.9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анализировать внутреннюю и конкурентную среду организации;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определять потребности внешних потребителей;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применять методы изучения рынка и формирования спроса на продукцию;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определять этапы жизненного цикла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сущность, цели, основные принципы и функции маркетинга;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составляющие компоненты маркетинговой деятельности в организации;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конкуренции и методы конкурентной борьбы;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критерии сегментирования потребительского рынка;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и методы маркетинговых исследований;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характеристики этапов жизненного цикла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особенности стратегий ценообразования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ОП.06. Основы маркетинга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6.1 - 6.9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использовать в профессиональной деятельности документацию систем качества;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применять требования нормативных документов к основным видам продукции, услуг и процессов;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оформлять документацию в соответствии с действующей нормативной базой;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приводить несистемные величины измерений в соответствие с действующими стандартами и международной системой единиц СИ;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понятия управления качеством в соответствии с действующими национальными и международными стандартами;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сущность основных систем управления качеством;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принципы организации, координации и регулирования процесса управления качеством;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задачи стандартизации, ее экономическую эффективность;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основные положения системы международных стандартов;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терминологию и единицы измерения величин в соответствии с действующими стандартами и международной системой единиц СИ;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формы подтверждения соответствия;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примеры отечественной и международной практики подтверждения соответствия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ОП.07. Управление качеством с основами метрологии и стандартизации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6.1 - 6.9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определять состав трудовых ресурсов организации;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планировать и организовывать работу коллектива исполнителей;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оформлять первичные документы по учету рабочего времени, выработки, заработной платы, простоев;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применять в профессиональной деятельности техники и приемы делового и управленческого общения;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организовывать деловое общение подчиненных;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подходы к управлению персоналом;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типы кадровой политики;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подбора персонала;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обеспечения оптимального функционирования персонала;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характеристики внешней и внутренней среды организации;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стили управления, виды коммуникации;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принципы делового общения в коллективе;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этические нормы взаимоотношений с коллегами, партнерами, клиентами;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формы обучения персонала;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источники, причины, виды и способы разрешения конфликтов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ОП.08. Управление персоналом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6.1 - 6.9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использовать необходимые нормативные правовые акты;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защищать свои права в соответствии с гражданским, гражданско-процессуальным и трудовым законодательством </w:t>
            </w:r>
            <w:r>
              <w:rPr>
                <w:rFonts w:cs="Times New Roman"/>
                <w:szCs w:val="28"/>
              </w:rPr>
              <w:lastRenderedPageBreak/>
              <w:t>Российской Федерации;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анализировать и оценивать результаты и последствия деятельности (бездействия) с правовой точки зрения;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основные положения </w:t>
            </w:r>
            <w:hyperlink r:id="rId9" w:history="1">
              <w:r>
                <w:rPr>
                  <w:rFonts w:cs="Times New Roman"/>
                  <w:color w:val="0000FF"/>
                  <w:szCs w:val="28"/>
                </w:rPr>
                <w:t>Конституции</w:t>
              </w:r>
            </w:hyperlink>
            <w:r>
              <w:rPr>
                <w:rFonts w:cs="Times New Roman"/>
                <w:szCs w:val="28"/>
              </w:rPr>
              <w:t xml:space="preserve"> Российской Федерации;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права и свободы человека и гражданина, механизмы их реализации;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понятие правового регулирования в сфере 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законы и иные нормативные правовые акты, регулирующие правоотношения в процессе 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организационно-правовые формы юридических лиц;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правовое положение субъектов предпринимательской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права и обязанности работников в сфере 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порядок заключения трудового договора и основания для его </w:t>
            </w:r>
            <w:r>
              <w:rPr>
                <w:rFonts w:cs="Times New Roman"/>
                <w:szCs w:val="28"/>
              </w:rPr>
              <w:lastRenderedPageBreak/>
              <w:t>прекращения;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роль государственного регулирования в обеспечении занятости населения;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право социальной защиты граждан;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понятие дисциплинарной и материальной ответственности работника;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административных правонарушений и административной ответственности;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механизмы защиты нарушенных прав и судебный порядок разрешения споров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ОП.09. Правовое обеспечение профессиональной деятельности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6.1 - 6.9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определять конкурентные преимущества организации;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вносить предложения по усовершенствованию товаров и услуг, организации продаж;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составлять бизнес-план организации малого бизнеса;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характеристики организаций различных организационно-</w:t>
            </w:r>
            <w:r>
              <w:rPr>
                <w:rFonts w:cs="Times New Roman"/>
                <w:szCs w:val="28"/>
              </w:rPr>
              <w:lastRenderedPageBreak/>
              <w:t>правовых форм;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порядок и способы организации продаж товаров и оказания услуг;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требования к бизнес-планам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ОП.10. Правовые основы предпринимательской деятельности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6.1 - 6.9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выявлять опасные и вредные производственные факторы и соответствующие им риски, связанные с прошлыми, настоящими или планируемыми видами 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использовать средства коллективной и индивидуальной защиты в соответствии с характером выполняемой 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участвовать в аттестации рабочих мест по условиям труда, в том числе оценивать условия труда и уровень </w:t>
            </w:r>
            <w:proofErr w:type="spellStart"/>
            <w:r>
              <w:rPr>
                <w:rFonts w:cs="Times New Roman"/>
                <w:szCs w:val="28"/>
              </w:rPr>
              <w:t>травмобезопасности</w:t>
            </w:r>
            <w:proofErr w:type="spellEnd"/>
            <w:r>
              <w:rPr>
                <w:rFonts w:cs="Times New Roman"/>
                <w:szCs w:val="28"/>
              </w:rPr>
              <w:t>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проводить вводный инструктаж подчиненных работников (персонала), инструктировать их по вопросам техники безопасности на рабочем месте с учетом специфики выполняемых </w:t>
            </w:r>
            <w:r>
              <w:rPr>
                <w:rFonts w:cs="Times New Roman"/>
                <w:szCs w:val="28"/>
              </w:rPr>
              <w:lastRenderedPageBreak/>
              <w:t>работ;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разъяснять подчиненным работникам (персоналу) содержание установленных требований охраны труда;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вырабатывать и контролировать навыки, необходимые для достижения требуемого уровня безопасности труда;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вести документацию установленного образца по охране труда, соблюдать сроки ее заполнения и условия хранения;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системы управления охраной труда в организации;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законы и иные нормативные правовые акты, содержащие государственные нормативные требования охраны труда, распространяющиеся на деятельность организации;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обязанности работников в области охраны труда;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фактические или потенциальные последствия собственной деятельности (или бездействия) и их влияние на уровень </w:t>
            </w:r>
            <w:r>
              <w:rPr>
                <w:rFonts w:cs="Times New Roman"/>
                <w:szCs w:val="28"/>
              </w:rPr>
              <w:lastRenderedPageBreak/>
              <w:t>безопасности труда;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возможные последствия несоблюдения технологических процессов и производственных инструкций подчиненными работниками (персоналом);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порядок и периодичность инструктирования подчиненных работников (персонала);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порядок хранения и использования средств коллективной и индивидуальной защиты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ОП.11. Охрана труда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6.1 - 6.9</w:t>
            </w:r>
          </w:p>
        </w:tc>
      </w:tr>
      <w:tr w:rsidR="00C2059B"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организовывать и проводить мероприятия по защите работающих и населения от негативных воздействий чрезвычайных ситуаций;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использовать средства индивидуальной и коллективной защиты от оружия массового </w:t>
            </w:r>
            <w:r>
              <w:rPr>
                <w:rFonts w:cs="Times New Roman"/>
                <w:szCs w:val="28"/>
              </w:rPr>
              <w:lastRenderedPageBreak/>
              <w:t>поражения;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применять первичные средства пожаротушения;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ориентироваться в перечне военно-учетных специальностей и самостоятельно определять среди них родственные полученной специальности;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владеть способами бесконфликтного общения и </w:t>
            </w:r>
            <w:proofErr w:type="spellStart"/>
            <w:r>
              <w:rPr>
                <w:rFonts w:cs="Times New Roman"/>
                <w:szCs w:val="28"/>
              </w:rPr>
              <w:t>саморегуляции</w:t>
            </w:r>
            <w:proofErr w:type="spellEnd"/>
            <w:r>
              <w:rPr>
                <w:rFonts w:cs="Times New Roman"/>
                <w:szCs w:val="28"/>
              </w:rPr>
              <w:t xml:space="preserve"> в повседневной деятельности и экстремальных условиях военной службы;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оказывать первую помощь пострадавшим;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</w:t>
            </w:r>
            <w:r>
              <w:rPr>
                <w:rFonts w:cs="Times New Roman"/>
                <w:szCs w:val="28"/>
              </w:rPr>
              <w:lastRenderedPageBreak/>
              <w:t>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основы военной службы и обороны государства;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задачи и основные мероприятия гражданской обороны;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способы защиты населения от оружия массового поражения;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меры пожарной безопасности и правила безопасного поведения при пожарах;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организацию и порядок призыва граждан на военную службу и поступления на нее в добровольном порядке;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основные виды вооружения, военной техники и специального снаряжения, состоящих на вооружении (оснащении) воинских подразделений, в </w:t>
            </w:r>
            <w:r>
              <w:rPr>
                <w:rFonts w:cs="Times New Roman"/>
                <w:szCs w:val="28"/>
              </w:rPr>
              <w:lastRenderedPageBreak/>
              <w:t>которых имеются военно-учетные специальности, родственные специальностям СПО;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область применения получаемых профессиональных знаний при исполнении обязанностей военной службы;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порядок и правила оказания первой помощи пострадавшим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ОП.12. Безопасность жизнедеятельности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6.1 - 6.9</w:t>
            </w: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ПМ.00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Профессиональные модули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2268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1512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ПМ.01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Организация процесса приготовления и приготовление полуфабрикатов для сложной кулинарной продукции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 результате изучения профессионального модуля обучающийся должен: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иметь практический опыт: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разработки ассортимента полуфабрикатов из мяса, рыбы и птицы для сложных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расчета массы мяса, рыбы и птицы для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организации технологического процесса подготовки мяса, рыбы и птицы для сложных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подготовки мяса, тушек ягнят и </w:t>
            </w:r>
            <w:r>
              <w:rPr>
                <w:rFonts w:cs="Times New Roman"/>
                <w:szCs w:val="28"/>
              </w:rPr>
              <w:lastRenderedPageBreak/>
              <w:t>молочных поросят, рыбы, птицы, утиной и гусиной печени для сложных блюд, используя различные методы, оборудование и инвентарь;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контроля качества и безопасности подготовленного мяса, рыбы и домашней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proofErr w:type="spellStart"/>
            <w:r>
              <w:rPr>
                <w:rFonts w:cs="Times New Roman"/>
                <w:szCs w:val="28"/>
              </w:rPr>
              <w:t>органолептически</w:t>
            </w:r>
            <w:proofErr w:type="spellEnd"/>
            <w:r>
              <w:rPr>
                <w:rFonts w:cs="Times New Roman"/>
                <w:szCs w:val="28"/>
              </w:rPr>
              <w:t xml:space="preserve"> оценивать качество продуктов и готовых полуфабрикатов из мяса, рыбы и домашней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принимать решения по организации процессов подготовки и приготовления полуфабрикатов из мяса, рыбы и птицы для сложных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проводить расчеты по формулам;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и безопасно пользоваться производственным инвентарем и технологическим оборудованием при приготовлении полуфабрикатов для сложных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различные способы и приемы подготовки мяса, рыбы и птицы для сложных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обеспечивать безопасность при охлаждении, замораживании и размораживании при хранении мяса, рыбы, птицы, утиной и гусиной печени;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ассортимент полуфабрикатов из мяса, рыбы, домашней птицы, гусиной и утиной печени для сложных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оформления заказа на продукты со склада и приема продуктов со склада и от поставщиков, и методы определения их качества;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рыб и требования к их качеству для приготовления сложных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характеристики и пищевую ценность тушек ягнят, молочных поросят и поросячьей головы, утиной и гусиной печени;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требования к качеству тушек ягнят, молочных поросят и поросячьей головы, обработанной домашней птицы, утиной и гусиной печени;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требования к безопасности </w:t>
            </w:r>
            <w:r>
              <w:rPr>
                <w:rFonts w:cs="Times New Roman"/>
                <w:szCs w:val="28"/>
              </w:rPr>
              <w:lastRenderedPageBreak/>
              <w:t>хранения тушек ягнят, молочных поросят и поросячьей головы, утиной и гусиной печени в охлажденном и мороженом виде;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способы расчета количества необходимых дополнительных ингредиентов в зависимости от массы мяса, рыбы и домашней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критерии оценки качества подготовленных полуфабрикатов из мяса, рыбы, домашней птицы и печени;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обработки и подготовки мяса, рыбы и домашней птицы для приготовления сложных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технологического оборудования и производственного инвентаря и его безопасное использование при подготовке мяса, рыбы и домашней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технологию приготовления начинок для </w:t>
            </w:r>
            <w:proofErr w:type="spellStart"/>
            <w:r>
              <w:rPr>
                <w:rFonts w:cs="Times New Roman"/>
                <w:szCs w:val="28"/>
              </w:rPr>
              <w:t>фарширования</w:t>
            </w:r>
            <w:proofErr w:type="spellEnd"/>
            <w:r>
              <w:rPr>
                <w:rFonts w:cs="Times New Roman"/>
                <w:szCs w:val="28"/>
              </w:rPr>
              <w:t xml:space="preserve"> мяса, рыбы и домашней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варианты подбора пряностей и приправ при приготовлении полуфабрикатов из мяса, рыбы и </w:t>
            </w:r>
            <w:r>
              <w:rPr>
                <w:rFonts w:cs="Times New Roman"/>
                <w:szCs w:val="28"/>
              </w:rPr>
              <w:lastRenderedPageBreak/>
              <w:t>домашней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способы минимизации отходов при подготовке мяса, рыбы и домашней птицы для приготовления сложных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актуальные направления в приготовлении полуфабрикатов из мяса;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охлаждения и замораживания подготовленных полуфабрикатов из мяса;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требования к безопасности хранения подготовленного мяса в охлажденном и замороженном виде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МДК.01.01. Технология приготовления полуфабрикатов для сложной кулинарной продукции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</w:t>
            </w: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ПМ.02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Организация процесса приготовления и приготовление сложной холодной кулинарной продукции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 результате изучения профессионального модуля обучающийся должен: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иметь практический опыт: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разработки ассортимента сложных холодных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расчета массы сырья и полуфабрикатов для </w:t>
            </w:r>
            <w:r>
              <w:rPr>
                <w:rFonts w:cs="Times New Roman"/>
                <w:szCs w:val="28"/>
              </w:rPr>
              <w:lastRenderedPageBreak/>
              <w:t>приготовления сложных холодных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проверки качества продуктов для приготовления сложных холодных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организации технологического процесса приготовления сложных холодных закусок,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приготовления сложных холодных блюд и соусов с использованием различных технологий, оборудования и инвентаря;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сервировки и оформления канапе, легких и сложных холодных закусок, оформления и отделки сложных холодных блюд из рыбы,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декорирования блюд сложными холодными соусами;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контроля качества и безопасности сложных холодных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proofErr w:type="spellStart"/>
            <w:r>
              <w:rPr>
                <w:rFonts w:cs="Times New Roman"/>
                <w:szCs w:val="28"/>
              </w:rPr>
              <w:t>органолептически</w:t>
            </w:r>
            <w:proofErr w:type="spellEnd"/>
            <w:r>
              <w:rPr>
                <w:rFonts w:cs="Times New Roman"/>
                <w:szCs w:val="28"/>
              </w:rPr>
              <w:t xml:space="preserve"> оценивать качество продуктов для приготовления сложной холодной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использовать различные </w:t>
            </w:r>
            <w:r>
              <w:rPr>
                <w:rFonts w:cs="Times New Roman"/>
                <w:szCs w:val="28"/>
              </w:rPr>
              <w:lastRenderedPageBreak/>
              <w:t>технологии приготовления сложных холодных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проводить расчеты по формулам;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безопасно пользоваться производственным инвентарем и технологическим оборудованием для приготовления сложных холодных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методы контроля качества и безопасности приготовления сложных холодных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температурный и временной режим при подаче и хранении сложных холодных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оценивать качество и безопасность готовой холодной продукции различными методами;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ассортимент канапе, легких и сложных холодных закусок, блюд из рыбы, мяса и птицы, сложных холодных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варианты сочетаемости хлебобулочных изделий, изделий из слоеного, заварного, сдобного и </w:t>
            </w:r>
            <w:r>
              <w:rPr>
                <w:rFonts w:cs="Times New Roman"/>
                <w:szCs w:val="28"/>
              </w:rPr>
              <w:lastRenderedPageBreak/>
              <w:t>пресного теста с другими ингредиентами при приготовлении канапе и легких закусок;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выбора продуктов и дополнительных ингредиентов для приготовления сложных холодных закусок, блюд из мяса, рыбы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способы определения массы продуктов и дополнительных ингредиентов для приготовления сложных холодных закусок, блюд из мяса, рыбы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требования и основные критерии оценки качества продуктов и дополнительных ингредиентов для приготовления канапе, легких и сложных холодных закусок, блюд из мяса, рыбы и птицы,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требования к качеству готовых канапе, легких и сложных холодных закусок, блюд из мяса, рыбы и птицы, соусов и заготовок для них;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органолептические способы определения степени готовности и качества сложных холодных блюд </w:t>
            </w:r>
            <w:r>
              <w:rPr>
                <w:rFonts w:cs="Times New Roman"/>
                <w:szCs w:val="28"/>
              </w:rPr>
              <w:lastRenderedPageBreak/>
              <w:t>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температурный и санитарный режим, правила приготовления разных типов канапе, легких и сложных холодных закусок, сложных холодных мясных, рыбных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ассортимент вкусовых добавок для сложных холодных соусов и варианты их использования;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выбора вина и других алкогольных напитков для сложных холодных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соусной композиции сложных холодных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технологического оборудования и производственного инвентаря и его безопасное использование при приготовлении сложных холодных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технологию приготовления канапе, легких и сложных холодных закусок, блюд из рыбы, мяса и птицы,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варианты комбинирования различных способов приготовления сложных холодных </w:t>
            </w:r>
            <w:r>
              <w:rPr>
                <w:rFonts w:cs="Times New Roman"/>
                <w:szCs w:val="28"/>
              </w:rPr>
              <w:lastRenderedPageBreak/>
              <w:t>рыбных и мясных блюд и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сервировки, способы и температура подачи канапе, легких и сложных холодных закусок, блюд из рыбы, мяса и птицы,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оформления канапе, легких и сложных холодных закусок, блюд из рыбы,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оформления тарелок и блюд сложными холодными соусами;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технику приготовления украшений для сложных холодных рыбных и мясных блюд из различных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гармоничного сочетания украшений с основными продуктами при оформлении сложных холодных блюд из рыбы,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гарниры, заправки и соусы для холодных сложных блюд из рыбы,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требования к безопасности приготовления и хранения готовых сложных холодных блюд, </w:t>
            </w:r>
            <w:r>
              <w:rPr>
                <w:rFonts w:cs="Times New Roman"/>
                <w:szCs w:val="28"/>
              </w:rPr>
              <w:lastRenderedPageBreak/>
              <w:t>соусов и заготовок к ним;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риски в области безопасности процессов приготовления и хранения готовой сложной холодной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контроля безопасности продуктов, процессов приготовления и хранения готовой холодной продукции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МДК.02.01. Технология приготовления сложной холодной кулинарной продукции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2.1 - 2.4</w:t>
            </w: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ПМ.03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Организация процесса приготовления и приготовление сложной горячей кулинарной продукции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 результате изучения профессионального модуля обучающийся должен: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иметь практический опыт: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разработки ассортимента сложной горячей кулинарной продукции: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супов, соусов, блюд из овощей, грибов и сыра, рыбы,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организации технологического процесса приготовления сложной горячей кулинарной продукции: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супов, соусов, блюд из овощей, грибов и сыра, рыбы, мяса и </w:t>
            </w:r>
            <w:r>
              <w:rPr>
                <w:rFonts w:cs="Times New Roman"/>
                <w:szCs w:val="28"/>
              </w:rPr>
              <w:lastRenderedPageBreak/>
              <w:t>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приготовления сложной горячей кулинарной продукции с использованием различных технологий, оборудования и инвентаря;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сервировки и оформления сложной горячей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контроля безопасности готовой сложной горячей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proofErr w:type="spellStart"/>
            <w:r>
              <w:rPr>
                <w:rFonts w:cs="Times New Roman"/>
                <w:szCs w:val="28"/>
              </w:rPr>
              <w:t>органолептически</w:t>
            </w:r>
            <w:proofErr w:type="spellEnd"/>
            <w:r>
              <w:rPr>
                <w:rFonts w:cs="Times New Roman"/>
                <w:szCs w:val="28"/>
              </w:rPr>
              <w:t xml:space="preserve"> оценивать качество продуктов для приготовления сложной горячей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принимать организационные решения по процессам приготовления сложной горячей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проводить расчеты по формулам;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безопасно пользоваться производственным инвентарем и технологическим оборудованием при приготовлении сложной горячей кулинарной продукции: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супов, соусов, блюд из овощей, </w:t>
            </w:r>
            <w:r>
              <w:rPr>
                <w:rFonts w:cs="Times New Roman"/>
                <w:szCs w:val="28"/>
              </w:rPr>
              <w:lastRenderedPageBreak/>
              <w:t>грибов и сыра, рыбы,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различные способы и приемы приготовления сложной горячей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температурный режим при подаче и хранении сложной горячей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оценивать качество и безопасность готовой продукции различными способами;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ассортимент сложной горячей кулинарной продукции: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супов, соусов, блюд из овощей, грибов и сыра, рыбы,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классификацию сыров, условия хранения и требования к качеству различных видов сыров;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классификацию овощей, условия хранения и требования к качеству различных видов овощей;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классификацию грибов, условия хранения и требования к качеству различных видов грибов;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методы организации производства сложных супов, блюд из овощей, </w:t>
            </w:r>
            <w:r>
              <w:rPr>
                <w:rFonts w:cs="Times New Roman"/>
                <w:szCs w:val="28"/>
              </w:rPr>
              <w:lastRenderedPageBreak/>
              <w:t>грибов и сыра;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принципы и методы организации производства соусов в ресторане (соусная станция);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требования к качеству и правила выбора продуктов и дополнительных ингредиентов, используемых для приготовления сложных супов, горячих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требования к качеству и правила выбора полуфабрикатов из рыбы, мяса и птицы и дополнительных ингредиентов к ним в соответствии с видом тепловой обработки;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критерии оценки качества подготовленных компонентов для приготовления сложных супов, блюд из овощей, грибов и сыра;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критерии оценки качества готовой сложной горячей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и варианты комбинирования различных способов приготовления сложных супов, горячих соусов, блюд из рыбы,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варианты сочетания овощей, грибов и сыров с другими ингредиентами для создания гармоничных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подбора пряностей и приправ при приготовлении блюд из овощей и грибов;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ассортимент вкусовых добавок к сложным горячим соусам и варианты их использования;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выбора вина и других алкогольных напитков для сложных горячих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соусной композиции горячих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температурный, санитарный режим и правила приготовления для разных видов сложных супов, горячих соусов, блюд из рыбы разных видов, мяса и птицы, различных типов сыров;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сочетания основных продуктов с другими ингредиентами для создания гармоничных супов;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варианты сочетания рыбы, мяса и птицы с другими ингредиентами, подбора пряностей и приправ для </w:t>
            </w:r>
            <w:r>
              <w:rPr>
                <w:rFonts w:cs="Times New Roman"/>
                <w:szCs w:val="28"/>
              </w:rPr>
              <w:lastRenderedPageBreak/>
              <w:t>создания гармоничных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технологического оборудования и производственного инвентаря для приготовления сложной горячей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технологию приготовления сложных супов (</w:t>
            </w:r>
            <w:proofErr w:type="spellStart"/>
            <w:r>
              <w:rPr>
                <w:rFonts w:cs="Times New Roman"/>
                <w:szCs w:val="28"/>
              </w:rPr>
              <w:t>пюреобразных</w:t>
            </w:r>
            <w:proofErr w:type="spellEnd"/>
            <w:r>
              <w:rPr>
                <w:rFonts w:cs="Times New Roman"/>
                <w:szCs w:val="28"/>
              </w:rPr>
              <w:t>, прозрачных, национальных), горячих соусов, блюд из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технологию приготовления специальных гарниров к сложным </w:t>
            </w:r>
            <w:proofErr w:type="spellStart"/>
            <w:r>
              <w:rPr>
                <w:rFonts w:cs="Times New Roman"/>
                <w:szCs w:val="28"/>
              </w:rPr>
              <w:t>пюреобразным</w:t>
            </w:r>
            <w:proofErr w:type="spellEnd"/>
            <w:r>
              <w:rPr>
                <w:rFonts w:cs="Times New Roman"/>
                <w:szCs w:val="28"/>
              </w:rPr>
              <w:t>, прозрачным, национальным супам;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гарниры, заправки, соусы для сложных горячих блюд из овощей, грибов и сыра, рыбы,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органолептические способы определения степени готовности и качества сложной горячей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подбора горячих соусов к различным группам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технику нарезки на порции готовой рыбы, птицы и мяса в горячем виде;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 xml:space="preserve">правила </w:t>
            </w:r>
            <w:proofErr w:type="spellStart"/>
            <w:r>
              <w:rPr>
                <w:rFonts w:cs="Times New Roman"/>
                <w:szCs w:val="28"/>
              </w:rPr>
              <w:t>порционирования</w:t>
            </w:r>
            <w:proofErr w:type="spellEnd"/>
            <w:r>
              <w:rPr>
                <w:rFonts w:cs="Times New Roman"/>
                <w:szCs w:val="28"/>
              </w:rPr>
              <w:t xml:space="preserve"> птицы, приготовленной целой тушкой в зависимости от размера (массы), рыбных и мясных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сервировки, оформления и способы подачи сложных супов, блюд из рыбы, мяса и птицы, овощей, грибов и сыра;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традиционные и современные варианты сочетаемости вина и фруктов с сыром;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оформления тарелок и блюд с горячими соусами;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температуру подачи сложных горячих соусов, блюд из сыра, овощей и грибов;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охлаждения, замораживания и размораживания заготовок для сложных горячих соусов и отдельных готовых горячих сложных соусов;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требования к безопасности приготовления, хранения и подачи готовых сложных супов, блюд из овощей, грибов и сыра, рыбы, мяса и птицы;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требования к безопасности приготовления и хранения </w:t>
            </w:r>
            <w:r>
              <w:rPr>
                <w:rFonts w:cs="Times New Roman"/>
                <w:szCs w:val="28"/>
              </w:rPr>
              <w:lastRenderedPageBreak/>
              <w:t>готовых сложных горячих соусов и заготовок ним в охлажденном и замороженном виде;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риски в области безопасности процессов приготовления и готовой сложной горячей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контроля безопасности продуктов, процессов приготовления и готовой сложной горячей продукции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МДК.03.01. Технология приготовления сложной горячей кулинарной продукции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3.1 - 3.4</w:t>
            </w: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ПМ.04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Организация процесса приготовления и приготовление сложных хлебобулочных, мучных кондитерских изделий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 результате изучения профессионального модуля обучающийся должен: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иметь практический опыт: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разработки ассортимента сдобных хлебобулочных изделий и праздничного хлеба, сложных мучных кондитерских изделий и праздничных тортов, мелкоштучных кондитерских изделий;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организации технологического </w:t>
            </w:r>
            <w:r>
              <w:rPr>
                <w:rFonts w:cs="Times New Roman"/>
                <w:szCs w:val="28"/>
              </w:rPr>
              <w:lastRenderedPageBreak/>
              <w:t>процесса приготовления сдобных хлебобулочных изделий и праздничного хлеба, сложных мучных кондитерских изделий и праздничных тортов, мелкоштучных кондитерских изделий;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приготовления сложных хлебобулочных, мучных кондитерских изделий с использованием различных технологий, оборудования и инвентаря;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оформления и отделки сложных хлебобулочных, мучных кондитерских изделий;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контроля качества и безопасности готовой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организации рабочего места по изготовлению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изготовления различных сложных отделочных полуфабрикатов с использованием различных технологий, оборудования и инвентаря;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оформления кондитерских изделий сложными отделочными </w:t>
            </w:r>
            <w:r>
              <w:rPr>
                <w:rFonts w:cs="Times New Roman"/>
                <w:szCs w:val="28"/>
              </w:rPr>
              <w:lastRenderedPageBreak/>
              <w:t>полуфабрикатами;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proofErr w:type="spellStart"/>
            <w:r>
              <w:rPr>
                <w:rFonts w:cs="Times New Roman"/>
                <w:szCs w:val="28"/>
              </w:rPr>
              <w:t>органолептически</w:t>
            </w:r>
            <w:proofErr w:type="spellEnd"/>
            <w:r>
              <w:rPr>
                <w:rFonts w:cs="Times New Roman"/>
                <w:szCs w:val="28"/>
              </w:rPr>
              <w:t xml:space="preserve"> оценивать качество продуктов, в том числе для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принимать организационные решения по процессам приготовления сдобных хлебобулочных изделий и праздничного хлеба, сложных мучных кондитерских изделий и праздничных тортов, мелкоштучных кондитерских изделий;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и безопасно пользоваться производственным инвентарем и технологическим оборудованием;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вид теста и способы формовки сдобных хлебобулочных изделий и праздничного хлеба;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определять режимы выпечки, реализации и хранении сложных хлебобулочных, мучных кондитерских изделий;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оценивать качество и </w:t>
            </w:r>
            <w:r>
              <w:rPr>
                <w:rFonts w:cs="Times New Roman"/>
                <w:szCs w:val="28"/>
              </w:rPr>
              <w:lastRenderedPageBreak/>
              <w:t>безопасность готовой продукции различными методами;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применять коммуникативные умения;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различные способы и приемы приготовления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отделочные полуфабрикаты для оформления кондитерских изделий;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определять режим хранения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ассортимент сложных хлебобулочных, мучных кондитерских изделий и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характеристики основных продуктов и дополнительных ингредиентов для приготовления сложных хлебобулочных, мучных кондитерских изделий и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требования к качеству основных продуктов и дополнительных ингредиентов для приготовления сложных хлебобулочных, мучных </w:t>
            </w:r>
            <w:r>
              <w:rPr>
                <w:rFonts w:cs="Times New Roman"/>
                <w:szCs w:val="28"/>
              </w:rPr>
              <w:lastRenderedPageBreak/>
              <w:t>кондитерских изделий и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выбора основных продуктов и дополнительных ингредиентов к ним для приготовления сложных хлебобулочных, мучных кондитерских изделий и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критерии оценки качества теста, полуфабрикатов и готовых сложных хлебобулочных, мучных кондитерских изделий;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приготовления сложных хлебобулочных, мучных кондитерских изделий и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температурный режим и правила приготовления разных типов сложных хлебобулочных, мучных кондитерских изделий и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варианты сочетания основных продуктов с дополнительными ингредиентами для создания гармоничных сложных хлебобулочных, мучных кондитерских изделий и сложных </w:t>
            </w:r>
            <w:r>
              <w:rPr>
                <w:rFonts w:cs="Times New Roman"/>
                <w:szCs w:val="28"/>
              </w:rPr>
              <w:lastRenderedPageBreak/>
              <w:t>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технологического оборудования и производственного инвентаря и его безопасное использование при приготовлении сложных хлебобулочных, мучных кондитерских изделий и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технологию приготовления сложных хлебобулочных, мучных кондитерских изделий и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органолептические способы определения степени готовности и качества сложных хлебобулочных, мучных кондитерских изделий и сложных отделочных полуфабрикатов;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отделочные полуфабрикаты и украшения для отдельных хлебобулочных изделий и хлеба;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технику и варианты оформления сложных хлебобулочных, мучных кондитерских изделий сложными отделочными полуфабрикатами;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требования к безопасности хранения сложных </w:t>
            </w:r>
            <w:r>
              <w:rPr>
                <w:rFonts w:cs="Times New Roman"/>
                <w:szCs w:val="28"/>
              </w:rPr>
              <w:lastRenderedPageBreak/>
              <w:t>хлебобулочных, мучных кондитерских изделий;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актуальные направления в приготовлении сложных хлебобулочных, мучных кондитерских изделий и сложных отделочных полуфабрикатов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МДК.04.01. Технология приготовления сложных хлебобулочных, мучных кондитерских изделий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4.1 - 4.4</w:t>
            </w: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ПМ.05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Организация процесса приготовления и приготовление сложных холодных и горячих десертов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 результате изучения профессионального модуля обучающийся должен: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иметь практический опыт: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расчета массы сырья для приготовления холодного и горячего десерта;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приготовления сложных холодных и горячих десертов, используя различные технологии, оборудование и инвентарь;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приготовления отделочных видов теста для сложных холодных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оформления и отделки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контроля качества и безопасности готовой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proofErr w:type="spellStart"/>
            <w:r>
              <w:rPr>
                <w:rFonts w:cs="Times New Roman"/>
                <w:szCs w:val="28"/>
              </w:rPr>
              <w:t>органолептически</w:t>
            </w:r>
            <w:proofErr w:type="spellEnd"/>
            <w:r>
              <w:rPr>
                <w:rFonts w:cs="Times New Roman"/>
                <w:szCs w:val="28"/>
              </w:rPr>
              <w:t xml:space="preserve"> оценивать качество продуктов;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использовать различные способы и приемы приготовления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проводить расчеты по формулам;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и безопасно пользоваться производственным инвентарем и технологическим оборудованием;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варианты оформления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принимать решения по организации процессов приготовления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выбирать способы сервировки и подачи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оценивать качество и безопасность готовой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оформлять документацию;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ассортимент сложных холодных и </w:t>
            </w:r>
            <w:r>
              <w:rPr>
                <w:rFonts w:cs="Times New Roman"/>
                <w:szCs w:val="28"/>
              </w:rPr>
              <w:lastRenderedPageBreak/>
              <w:t>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критерии оценки качества готовых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органолептический метод определения степени готовности и качества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технологического оборудования и производственного инвентаря и его безопасное использование при приготовлении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приготовления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технологию приготовления сложных холодных десертов: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фруктовых, ягодных и шоколадных салатов, муссов, кремов, суфле, парфе, </w:t>
            </w:r>
            <w:proofErr w:type="spellStart"/>
            <w:r>
              <w:rPr>
                <w:rFonts w:cs="Times New Roman"/>
                <w:szCs w:val="28"/>
              </w:rPr>
              <w:t>террина</w:t>
            </w:r>
            <w:proofErr w:type="spellEnd"/>
            <w:r>
              <w:rPr>
                <w:rFonts w:cs="Times New Roman"/>
                <w:szCs w:val="28"/>
              </w:rPr>
              <w:t xml:space="preserve">, </w:t>
            </w:r>
            <w:proofErr w:type="spellStart"/>
            <w:r>
              <w:rPr>
                <w:rFonts w:cs="Times New Roman"/>
                <w:szCs w:val="28"/>
              </w:rPr>
              <w:t>щербета</w:t>
            </w:r>
            <w:proofErr w:type="spellEnd"/>
            <w:r>
              <w:rPr>
                <w:rFonts w:cs="Times New Roman"/>
                <w:szCs w:val="28"/>
              </w:rPr>
              <w:t xml:space="preserve">, пая, </w:t>
            </w:r>
            <w:proofErr w:type="spellStart"/>
            <w:r>
              <w:rPr>
                <w:rFonts w:cs="Times New Roman"/>
                <w:szCs w:val="28"/>
              </w:rPr>
              <w:t>тирамису</w:t>
            </w:r>
            <w:proofErr w:type="spellEnd"/>
            <w:r>
              <w:rPr>
                <w:rFonts w:cs="Times New Roman"/>
                <w:szCs w:val="28"/>
              </w:rPr>
              <w:t xml:space="preserve">, </w:t>
            </w:r>
            <w:proofErr w:type="spellStart"/>
            <w:r>
              <w:rPr>
                <w:rFonts w:cs="Times New Roman"/>
                <w:szCs w:val="28"/>
              </w:rPr>
              <w:t>чизкейка</w:t>
            </w:r>
            <w:proofErr w:type="spellEnd"/>
            <w:r>
              <w:rPr>
                <w:rFonts w:cs="Times New Roman"/>
                <w:szCs w:val="28"/>
              </w:rPr>
              <w:t>, бланманже;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технологию приготовления сложных горячих десертов: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суфле, пудингов, овощных кексов, </w:t>
            </w:r>
            <w:proofErr w:type="spellStart"/>
            <w:r>
              <w:rPr>
                <w:rFonts w:cs="Times New Roman"/>
                <w:szCs w:val="28"/>
              </w:rPr>
              <w:t>гурьевской</w:t>
            </w:r>
            <w:proofErr w:type="spellEnd"/>
            <w:r>
              <w:rPr>
                <w:rFonts w:cs="Times New Roman"/>
                <w:szCs w:val="28"/>
              </w:rPr>
              <w:t xml:space="preserve"> каши, снежков из шоколада, шоколадно-фруктового </w:t>
            </w:r>
            <w:r>
              <w:rPr>
                <w:rFonts w:cs="Times New Roman"/>
                <w:szCs w:val="28"/>
              </w:rPr>
              <w:lastRenderedPageBreak/>
              <w:t xml:space="preserve">фондю, десертов </w:t>
            </w:r>
            <w:proofErr w:type="spellStart"/>
            <w:r>
              <w:rPr>
                <w:rFonts w:cs="Times New Roman"/>
                <w:szCs w:val="28"/>
              </w:rPr>
              <w:t>фламбе</w:t>
            </w:r>
            <w:proofErr w:type="spellEnd"/>
            <w:r>
              <w:rPr>
                <w:rFonts w:cs="Times New Roman"/>
                <w:szCs w:val="28"/>
              </w:rPr>
              <w:t>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охлаждения и замораживания основ для приготовления сложных холодных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комбинирования различных способов приготовления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сочетания основных продуктов с дополнительными ингредиентами для создания гармоничных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начинки, соусы и глазури для отдельных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варианты оформления и технику декорирования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актуальные направления в приготовлении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сервировку и подачу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температурный режим охлаждения и замораживания основ для приготовления сложных </w:t>
            </w:r>
            <w:r>
              <w:rPr>
                <w:rFonts w:cs="Times New Roman"/>
                <w:szCs w:val="28"/>
              </w:rPr>
              <w:lastRenderedPageBreak/>
              <w:t>холодных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температурный и санитарный режим приготовления и подачи разных типов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требования к безопасности хранения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характеристики готовых полуфабрикатов промышленного изготовления, используемых для приготовления сложных холодных и горячих десертов;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требования к безопасности хранения промышленных полуфабрикатов для приготовления сложных холодных и горячих десертов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МДК.05.01. Технология приготовления сложных холодных и горячих десертов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5.1 - 5.2</w:t>
            </w: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ПМ.06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Организация производства продукции питания для различных категорий потребителей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 результате изучения профессионального модуля обучающийся должен: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иметь практический опыт: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планирования и анализа производственных показателей </w:t>
            </w:r>
            <w:r>
              <w:rPr>
                <w:rFonts w:cs="Times New Roman"/>
                <w:szCs w:val="28"/>
              </w:rPr>
              <w:lastRenderedPageBreak/>
              <w:t>организации;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составления различных видов меню;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разработки рецептур и ассортимента различных видов кулинарной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разработки нормативной документации на блюда;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разработки схем технологического процесса с учетом требований к безопасности готовой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участия в управлении трудовым коллективом;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уметь: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анализировать информацию по организации питания различных категорий потребителей;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планировать работу структурного подразделения организации отрасли и малого производства;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рассчитывать по принятой методике основные производственные показатели;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рассчитывать экологический риск и оценивать ущерб, причиняемый окружающей среде при выполнении работ и оказании услуг в области </w:t>
            </w:r>
            <w:r>
              <w:rPr>
                <w:rFonts w:cs="Times New Roman"/>
                <w:szCs w:val="28"/>
              </w:rPr>
              <w:lastRenderedPageBreak/>
              <w:t>профессиональной деятельности;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организовывать рабочие места в производственных помещениях;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презентовать различные виды меню;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оценивать конкурентоспособность набора блюд в ресторанном меню и корректировать результаты отработки рецептур;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принимать организационные и маркетинговые решения на основе анализа рынка;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анализировать и прогнозировать уровень продаж и определять расходы на организацию питания различных категорий потребителей;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определять критерии качества приготовления блюд;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организовывать работу коллектива исполнителей;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инструктировать и контролировать исполнителей на всех стадиях работ;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устанавливать обратную связь с работниками и потребителями;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разрабатывать оценочные задания и нормативно-технологическую </w:t>
            </w:r>
            <w:r>
              <w:rPr>
                <w:rFonts w:cs="Times New Roman"/>
                <w:szCs w:val="28"/>
              </w:rPr>
              <w:lastRenderedPageBreak/>
              <w:t>документацию;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разрабатывать и осуществлять мероприятия по мотивации и стимулированию персонала;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оценивать качество выполняемых работ;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оформлять производственную, нормативно-технологическую и отчетную документацию;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знать: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классификацию организаций питания;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организацию производственных и технологических процессов производства продукции общественного питания;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структуру организации и руководимого подразделения;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характер взаимодействия с другими подразделениями;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функциональные обязанности работников и руководителей;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перспективы развития малого бизнеса в отрасли;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особенности структуры и функционирования малого производства;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производственные показатели </w:t>
            </w:r>
            <w:r>
              <w:rPr>
                <w:rFonts w:cs="Times New Roman"/>
                <w:szCs w:val="28"/>
              </w:rPr>
              <w:lastRenderedPageBreak/>
              <w:t>производства продукции общественного питания;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планирования, контроля и оценки работ исполнителей;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виды, формы и методы мотивации персонала, в том числе материальное и нематериальное стимулирование работников;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оценивания качества выполняемых работ;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первичного документооборота, учета и отчетности;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анализа ассортимента продукции по различным показателям;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принципы и правила составления меню для различных категорий потребителей;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разработки рецептур;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влияние концепции и ценовой политики организации питания на разработку рецептуры блюда;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принципы составления двухнедельного меню для различных категорий потребителей;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правила составления меню и </w:t>
            </w:r>
            <w:r>
              <w:rPr>
                <w:rFonts w:cs="Times New Roman"/>
                <w:szCs w:val="28"/>
              </w:rPr>
              <w:lastRenderedPageBreak/>
              <w:t>программ проведения различных видов массовых мероприятий;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виды массовых мероприятий, в рамках которых предоставляются услуги питания;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контроля соблюдения технологического процесса приготовления и реализации блюд для различных категорий потребителей;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методы контроля физиологической полноценности питания;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личные обязанности и область ответственности работника данного уровня при организации питания различных категорий потребителей;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внутреннюю документацию по обеспечению и контролю питания различных категорий потребителей;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разработки нормативно-технологической документации на продукцию общественного питания;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современные тенденции в области организации питания различных </w:t>
            </w:r>
            <w:r>
              <w:rPr>
                <w:rFonts w:cs="Times New Roman"/>
                <w:szCs w:val="28"/>
              </w:rPr>
              <w:lastRenderedPageBreak/>
              <w:t>категорий потребителей;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назначение специального и высокотехнологического оборудования, используемого при организации питания различных категорий потребителей;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современные технологии обеспечения сохранности продуктов при доставке и хранении в организациях питания;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традиционные и современные технологии приготовления блюд для различных категорий потребителей;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особенности питания в соответствии с традициями национальных кухонь;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технологические принципы, специальные приемы и способы приготовления национальных блюд и изделий;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характеристику ассортимента кулинарной продукции различных национальных кухонь;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особенности приготовления блюд в присутствии потребителей;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ассортимент буфетной продукции;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виды оформления прилавка </w:t>
            </w:r>
            <w:r>
              <w:rPr>
                <w:rFonts w:cs="Times New Roman"/>
                <w:szCs w:val="28"/>
              </w:rPr>
              <w:lastRenderedPageBreak/>
              <w:t>(витрины) буфета и шведского стола;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технологию приготовления простых аксессуаров и несъедобных элементов для украшения шведского стола;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основные принципы подбора алкогольных напитков к блюдам;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принципы организации процесса приготовления блюд для обслуживания в ресторанах, при обслуживании массовых мероприятий;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правила отпуска продукции производства из кухни на раздачу, в </w:t>
            </w:r>
            <w:proofErr w:type="spellStart"/>
            <w:r>
              <w:rPr>
                <w:rFonts w:cs="Times New Roman"/>
                <w:szCs w:val="28"/>
              </w:rPr>
              <w:t>доготовочные</w:t>
            </w:r>
            <w:proofErr w:type="spellEnd"/>
            <w:r>
              <w:rPr>
                <w:rFonts w:cs="Times New Roman"/>
                <w:szCs w:val="28"/>
              </w:rPr>
              <w:t xml:space="preserve"> столовые и буфеты, для доставки продукции по системе </w:t>
            </w:r>
            <w:proofErr w:type="spellStart"/>
            <w:r>
              <w:rPr>
                <w:rFonts w:cs="Times New Roman"/>
                <w:szCs w:val="28"/>
              </w:rPr>
              <w:t>кейтеринг</w:t>
            </w:r>
            <w:proofErr w:type="spellEnd"/>
            <w:r>
              <w:rPr>
                <w:rFonts w:cs="Times New Roman"/>
                <w:szCs w:val="28"/>
              </w:rPr>
              <w:t>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правила отпуска блюд с производства в зал и на вынос;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особенности организации питания работников особо тяжелого физического труда, связанных с вредными условиями производства, в вечерние и ночные смены;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принципы организации технологических процессов в </w:t>
            </w:r>
            <w:r>
              <w:rPr>
                <w:rFonts w:cs="Times New Roman"/>
                <w:szCs w:val="28"/>
              </w:rPr>
              <w:lastRenderedPageBreak/>
              <w:t>диетическом (лечебном) и детском (дошкольном и школьном) питании;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обязанности диетологической службы лечебно-профилактических и санаторно-курортных и детских учреждений;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систему отчетности о деятельности производства при организации питания различных категорий потребителей;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операционную документацию и документооборот по производству при организации питания различных категорий потребителей;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нормативные правовые акты в области организации питания различных категорий потребителей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МДК.06.01. Основы организации производства продукции питания для различных категорий потребителей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6.1 - 6.9</w:t>
            </w: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ПМ.07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Выполнение работ по одной или нескольким профессиям рабочих, должностям служащих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Вариативная часть учебных циклов ППССЗ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(определяется образовательной организацией самостоятельно)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1836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1224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Всего часов обучения по учебным циклам ППССЗ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6210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4140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УП.00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Учебная практика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33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1188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ОК 1 - 9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ПК 1.1 - 1.3,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2.1 - 2.3,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3.1 - 3.4,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4.1 - 4.4,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5.1 - 5.2,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6.1 - 6.9</w:t>
            </w: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ПП.00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Производственная практика (по профилю специальности)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ПДП.00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Производственная практика (преддипломная)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4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ПА.00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Промежуточная аттестация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7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ГИА.00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Государственная итоговая аттестация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6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ГИА.01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Подготовка выпускной квалификационной работы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4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ГИА.02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Защита выпускной квалификационной работы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2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</w:tbl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right"/>
        <w:outlineLvl w:val="2"/>
        <w:rPr>
          <w:rFonts w:cs="Times New Roman"/>
          <w:szCs w:val="28"/>
        </w:rPr>
      </w:pPr>
      <w:bookmarkStart w:id="19" w:name="Par1909"/>
      <w:bookmarkEnd w:id="19"/>
      <w:r>
        <w:rPr>
          <w:rFonts w:cs="Times New Roman"/>
          <w:szCs w:val="28"/>
        </w:rPr>
        <w:t>Таблица 6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Срок получения СПО по ППССЗ углубленной подготовки в очной форме обучения составляет 199 недель, в том числе: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8254"/>
        <w:gridCol w:w="1526"/>
      </w:tblGrid>
      <w:tr w:rsidR="00C2059B">
        <w:tc>
          <w:tcPr>
            <w:tcW w:w="8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Обучение по учебным циклам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115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</w:tr>
      <w:tr w:rsidR="00C2059B">
        <w:tc>
          <w:tcPr>
            <w:tcW w:w="8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Учебная практика</w:t>
            </w:r>
          </w:p>
        </w:tc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33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</w:tr>
      <w:tr w:rsidR="00C2059B">
        <w:tc>
          <w:tcPr>
            <w:tcW w:w="8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Производственная практика (по профилю специальности)</w:t>
            </w:r>
          </w:p>
        </w:tc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</w:p>
        </w:tc>
      </w:tr>
      <w:tr w:rsidR="00C2059B">
        <w:tc>
          <w:tcPr>
            <w:tcW w:w="8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Производственная практика (преддипломная)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4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</w:tr>
      <w:tr w:rsidR="00C2059B">
        <w:tc>
          <w:tcPr>
            <w:tcW w:w="8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Промежуточная аттестация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7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</w:tr>
      <w:tr w:rsidR="00C2059B">
        <w:tc>
          <w:tcPr>
            <w:tcW w:w="8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Г осу дарственная итоговая аттестация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6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</w:tr>
      <w:tr w:rsidR="00C2059B">
        <w:tc>
          <w:tcPr>
            <w:tcW w:w="8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Каникулы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34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</w:tr>
      <w:tr w:rsidR="00C2059B">
        <w:tc>
          <w:tcPr>
            <w:tcW w:w="8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Итого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199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</w:tr>
    </w:tbl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  <w:sectPr w:rsidR="00C2059B">
          <w:pgSz w:w="16838" w:h="11905" w:orient="landscape"/>
          <w:pgMar w:top="1701" w:right="1134" w:bottom="850" w:left="1134" w:header="720" w:footer="720" w:gutter="0"/>
          <w:cols w:space="720"/>
          <w:noEndnote/>
        </w:sect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center"/>
        <w:outlineLvl w:val="1"/>
        <w:rPr>
          <w:rFonts w:cs="Times New Roman"/>
          <w:szCs w:val="28"/>
        </w:rPr>
      </w:pPr>
      <w:bookmarkStart w:id="20" w:name="Par1929"/>
      <w:bookmarkEnd w:id="20"/>
      <w:r>
        <w:rPr>
          <w:rFonts w:cs="Times New Roman"/>
          <w:szCs w:val="28"/>
        </w:rPr>
        <w:t>VII. ТРЕБОВАНИЯ К УСЛОВИЯМ РЕАЛИЗАЦИИ ПРОГРАММЫ ПОДГОТОВКИ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СПЕЦИАЛИСТОВ СРЕДНЕГО ЗВЕНА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7.1. Образовательная организация самостоятельно разрабатывает и утверждает ППССЗ в соответствии с настоящим ФГОС СПО и с учетом соответствующей примерной ППССЗ.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Перед началом разработки ППССЗ образовательная организация должна определить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умений и знаний, приобретаемого практического опыта.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Конкретные виды деятельности, к которым готовится обучающийся, должны соответствовать присваиваемой квалификации, определять содержание образовательной программы, разрабатываемой образовательной организацией совместно с заинтересованными работодателями.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При формировании ППССЗ образовательная организация: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имеет право использовать объем времени, отведенный на вариативную часть учебных циклов ППССЗ, увеличивая при этом объем времени, отведенный на дисциплины и модули обязательной части, либо вводя новые дисциплины и модули в соответствии с потребностями работодателей и спецификой деятельности образовательной организации;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имеет право определять для освоения обучающимися в рамках профессионального модуля профессию рабочего, должность служащего (одну или несколько) согласно </w:t>
      </w:r>
      <w:hyperlink w:anchor="Par2052" w:history="1">
        <w:r>
          <w:rPr>
            <w:rFonts w:cs="Times New Roman"/>
            <w:color w:val="0000FF"/>
            <w:szCs w:val="28"/>
          </w:rPr>
          <w:t>приложению</w:t>
        </w:r>
      </w:hyperlink>
      <w:r>
        <w:rPr>
          <w:rFonts w:cs="Times New Roman"/>
          <w:szCs w:val="28"/>
        </w:rPr>
        <w:t xml:space="preserve"> к настоящему ФГОС СПО;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обязана ежегодно обновлять ППССЗ с учетом запросов работодателей, особенностей развития региона, науки, культуры, экономики, техники, технологий и социальной сферы в рамках, установленных настоящим ФГОС СПО;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обязана в рабочих учебных программах всех дисциплин и профессиональных модулей четко формулировать требования к результатам их освоения: компетенциям, приобретаемому практическому опыту, знаниям и умениям;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обязана обеспечивать эффективную самостоятельную работу обучающихся в сочетании с совершенствованием управления ею со стороны преподавателей и мастеров производственного обучения;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обязана обеспечить обучающимся возможность участвовать в формировании индивидуальной образовательной программы;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обязана сформировать социокультурную среду, создавать условия, необходимые для всестороннего развития и социализации личности, сохранения здоровья обучающихся, способствовать развитию воспитательного компонента образовательного процесса, включая развитие студенческого самоуправления, участие обучающихся в работе общественных организаций, спортивных и творческих клубов;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 xml:space="preserve">должна предусматривать в целях реализации </w:t>
      </w:r>
      <w:proofErr w:type="spellStart"/>
      <w:r>
        <w:rPr>
          <w:rFonts w:cs="Times New Roman"/>
          <w:szCs w:val="28"/>
        </w:rPr>
        <w:t>компетентностного</w:t>
      </w:r>
      <w:proofErr w:type="spellEnd"/>
      <w:r>
        <w:rPr>
          <w:rFonts w:cs="Times New Roman"/>
          <w:szCs w:val="28"/>
        </w:rPr>
        <w:t xml:space="preserve"> подхода использование в образовательном процессе активных и интерактивных форм проведения занятий (компьютерных симуляций, деловых и ролевых игр, разбора конкретных ситуаций, психологических и иных тренингов, групповых дискуссий) в сочетании с внеаудиторной работой для формирования и развития общих и профессиональных компетенций обучающихся.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7.2. При реализации ППССЗ обучающиеся имеют академические права и обязанности в соответствии с Федеральным </w:t>
      </w:r>
      <w:hyperlink r:id="rId10" w:history="1">
        <w:r>
          <w:rPr>
            <w:rFonts w:cs="Times New Roman"/>
            <w:color w:val="0000FF"/>
            <w:szCs w:val="28"/>
          </w:rPr>
          <w:t>законом</w:t>
        </w:r>
      </w:hyperlink>
      <w:r>
        <w:rPr>
          <w:rFonts w:cs="Times New Roman"/>
          <w:szCs w:val="28"/>
        </w:rPr>
        <w:t xml:space="preserve"> от 29 декабря 2012 г. N 273-ФЗ "Об образовании в Российской Федерации" &lt;1&gt;.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--------------------------------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&lt;1&gt; Собрание законодательства Российской Федерации, 2012, N 53, ст. 7598; 2013, N 19, ст. 2326; N 23, ст. 2878; N 27, ст. 3462; N 30, ст. 4036; N 48, ст. 6165; 2014, N 6, ст. 562, ст. 566.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7.3. Максимальный объем учебной нагрузки обучающегося составляет 54 академических часа в неделю, включая все виды аудиторной и внеаудиторной учебной нагрузки.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7.4. Максимальный объем аудиторной учебной нагрузки в очной форме обучения составляет 36 академических часов в неделю.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7.5. Максимальный объем аудиторной учебной нагрузки в очно-заочной форме обучения составляет 16 академических часов в неделю.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7.6. Максимальный объем аудиторной учебной нагрузки в год в заочной форме обучения составляет 160 академических часов.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7.7. Общая продолжительность каникул в учебном году должна составлять 8 - 11 недель, в том числе не менее 2-х недель в зимний период.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7.8. Выполнение курсового проекта (работы) рассматривается как вид учебной деятельности по дисциплине (дисциплинам) профессионального учебного цикла и (или) профессиональному модулю (модулям) профессионального учебного цикла и реализуется в пределах времени, отведенного на ее (их) изучение.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7.9. Дисциплина "Физическая культура" предусматривает еженедельно 2 часа обязательных аудиторных занятий и 2 часа самостоятельной работы (за счет различных форм внеаудиторных занятий в спортивных клубах, секциях).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7.10. Образовательная организация имеет право для подгрупп девушек использовать часть учебного времени дисциплины "Безопасность жизнедеятельности" (48 часов), отведенного на изучение основ военной службы, на освоение медицинских знаний.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7.11. Получение СПО на базе основного общего образования осуществляется с одновременным получением среднего общего образования в пределах ППССЗ. В этом случае ППССЗ, реализуемая на базе основного общего образования, разрабатывается на основе требований соответствующих федеральных государственных образовательных стандартов среднего общего образования и СПО с учетом получаемой специальности СПО.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>Срок освоения ППССЗ в очной форме обучения для лиц, обучающихся на базе основного общего образования, увеличивается на 52 недели из расчета: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  <w:sectPr w:rsidR="00C2059B">
          <w:pgSz w:w="11905" w:h="16838"/>
          <w:pgMar w:top="1134" w:right="850" w:bottom="1134" w:left="1701" w:header="720" w:footer="720" w:gutter="0"/>
          <w:cols w:space="720"/>
          <w:noEndnote/>
        </w:sect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8702"/>
        <w:gridCol w:w="1078"/>
      </w:tblGrid>
      <w:tr w:rsidR="00C2059B">
        <w:tc>
          <w:tcPr>
            <w:tcW w:w="8702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теоретическое обучение</w:t>
            </w:r>
          </w:p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(при обязательной учебной нагрузке 36 часов в неделю)</w:t>
            </w:r>
          </w:p>
        </w:tc>
        <w:tc>
          <w:tcPr>
            <w:tcW w:w="1078" w:type="dxa"/>
            <w:tcMar>
              <w:top w:w="102" w:type="dxa"/>
              <w:left w:w="62" w:type="dxa"/>
              <w:bottom w:w="102" w:type="dxa"/>
              <w:right w:w="62" w:type="dxa"/>
            </w:tcMar>
            <w:vAlign w:val="bottom"/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39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</w:tr>
      <w:tr w:rsidR="00C2059B">
        <w:tc>
          <w:tcPr>
            <w:tcW w:w="8702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промежуточная аттестация</w:t>
            </w:r>
          </w:p>
        </w:tc>
        <w:tc>
          <w:tcPr>
            <w:tcW w:w="107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2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</w:tr>
      <w:tr w:rsidR="00C2059B">
        <w:tc>
          <w:tcPr>
            <w:tcW w:w="8702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каникулы</w:t>
            </w:r>
          </w:p>
        </w:tc>
        <w:tc>
          <w:tcPr>
            <w:tcW w:w="107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11 </w:t>
            </w:r>
            <w:proofErr w:type="spellStart"/>
            <w:r>
              <w:rPr>
                <w:rFonts w:cs="Times New Roman"/>
                <w:szCs w:val="28"/>
              </w:rPr>
              <w:t>нед</w:t>
            </w:r>
            <w:proofErr w:type="spellEnd"/>
            <w:r>
              <w:rPr>
                <w:rFonts w:cs="Times New Roman"/>
                <w:szCs w:val="28"/>
              </w:rPr>
              <w:t>.</w:t>
            </w:r>
          </w:p>
        </w:tc>
      </w:tr>
    </w:tbl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  <w:sectPr w:rsidR="00C2059B">
          <w:pgSz w:w="16838" w:h="11905" w:orient="landscape"/>
          <w:pgMar w:top="1701" w:right="1134" w:bottom="850" w:left="1134" w:header="720" w:footer="720" w:gutter="0"/>
          <w:cols w:space="720"/>
          <w:noEndnote/>
        </w:sect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7.12. Консультации для обучающихся по очной и очно-заочной формам обучения предусматриваются образовательной организацией из расчета 4 часа на одного обучающегося на каждый учебный год, в том числе в период реализации образовательной программы среднего общего образования для лиц, обучающихся на базе основного общего образования. Формы проведения консультаций (групповые, индивидуальные, письменные, устные) определяются образовательной организацией.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7.13. В период обучения с юношами проводятся учебные сборы &lt;1&gt;.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--------------------------------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&lt;1&gt;</w:t>
      </w:r>
      <w:hyperlink r:id="rId11" w:history="1">
        <w:r>
          <w:rPr>
            <w:rFonts w:cs="Times New Roman"/>
            <w:color w:val="0000FF"/>
            <w:szCs w:val="28"/>
          </w:rPr>
          <w:t>Пункт 1 статьи 13</w:t>
        </w:r>
      </w:hyperlink>
      <w:r>
        <w:rPr>
          <w:rFonts w:cs="Times New Roman"/>
          <w:szCs w:val="28"/>
        </w:rPr>
        <w:t xml:space="preserve"> Федерального закона от 28 марта 1998 г. N 53-ФЗ "О воинской обязанности и военной службе" (Собрание законодательства Российской Федерации, 1998, N 13, ст. 1475; N 30, ст. 3613; 2000, N 33, ст. 3348; N 46, ст. 4537; 2001, N 7, ст. 620, ст. 621; N 30, ст. 3061; 2002, N 7, ст. 631; N 21, ст. 1919; N 26, ст. 2521; N 30, ст. 3029, ст. 3030, ст. 3033; 2003, N 1, ст. 1; N 8, ст. 709; N 27, ст. 2700; N 46, ст. 4437; 2004, N 8, ст. 600; N 17, ст. 1587; N 18, ст. 1687; N 25, ст. 2484; N 27, ст. 2711; N 35, ст. 3607; N 49, ст. 4848; 2005, N 10, ст. 763; N 14, ст. 1212; N 27, ст. 2716; N 29, ст. 2907; N 30, ст. 3110, ст. 3111; N 40, ст. 3987; N 43, ст. 4349; N 49, ст. 5127; 2006, N 1, ст. 10, ст. 22; N 11, ст. 1148; N 19, ст. 2062; N 28, ст. 2974, N 29, ст. 3121, ст. 3122, ст. 3123; N 41, ст. 4206; N 44, ст. 4534; N 50, ст. 5281; 2007, N 2, ст. 362; N 16, ст. 1830; N 31, ст. 4011; N 45, ст. 5418; N 49, ст. 6070, ст. 6074; N 50, ст. 6241; 2008, N 30, ст. 3616; N 49, ст. 5746; N 52, ст. 6235; 2009, N 7, ст. 769; N 18, ст. 2149; N 23, ст. 2765; N 26, ст. 3124; N 48, ст. 5735, ст. 5736; N 51, ст. 6149; N 52, ст. 6404; 2010, N 11, ст. 1167, ст. 1176, ст. 1177; N 31, ст. 4192; N 49, ст. 6415; 2011, N 1, ст. 16; N 27, ст. 3878; N 30, ст. 4589; N 48, ст. 6730; N 49, ст. 7021, ст. 7053, ст. 7054; N 50, ст. 7366; 2012, N 50, ст. 6954; N 53, ст. 7613; 2013, N 9, ст. 870; N 19, ст. 2329; ст. 2331; N 23, ст. 2869; N 27, ст. 3462, ст. 3477; N 48, ст. 6165).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7.14. 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Производственная практика состоит из двух этапов: практики по профилю специальности и преддипломной практики.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Учебная практика и производственная практика (по профилю специальности) проводятся образовательной организацией при освоении обучающимися профессиональных компетенций в рамках профессиональных модулей и могут реализовываться как концентрированно в несколько периодов, так и </w:t>
      </w:r>
      <w:proofErr w:type="spellStart"/>
      <w:r>
        <w:rPr>
          <w:rFonts w:cs="Times New Roman"/>
          <w:szCs w:val="28"/>
        </w:rPr>
        <w:t>рассредоточенно</w:t>
      </w:r>
      <w:proofErr w:type="spellEnd"/>
      <w:r>
        <w:rPr>
          <w:rFonts w:cs="Times New Roman"/>
          <w:szCs w:val="28"/>
        </w:rPr>
        <w:t>, чередуясь с теоретическими занятиями в рамках профессиональных модулей.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Цели и задачи, программы и формы отчетности определяются </w:t>
      </w:r>
      <w:r>
        <w:rPr>
          <w:rFonts w:cs="Times New Roman"/>
          <w:szCs w:val="28"/>
        </w:rPr>
        <w:lastRenderedPageBreak/>
        <w:t>образовательной организацией по каждому виду практики.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Производственная практика должна проводиться в организациях, направление деятельности которых соответствует профилю подготовки обучающихся.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7.15. Реализация ППССЗ должна обеспечиваться педагогическими кадрами, имеющими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7.16. ППССЗ должна обеспечиваться учебно-методической документацией по всем дисциплинам, междисциплинарным курсам и профессиональным модулям ППССЗ.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Внеаудиторная работа должна сопровождаться методическим обеспечением и обоснованием расчета времени, затрачиваемого на ее выполнение.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Реализация ППССЗ должна обеспечиваться доступом каждого обучающегося к базам данных и библиотечным фондам, формируемым по полному перечню дисциплин (модулей) ППССЗ. Во время самостоятельной подготовки обучающиеся должны быть обеспечены доступом к информационно-телекоммуникационной сети "Интернет" (далее - сеть Интернет).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Каждый обучающийся должен быть обеспечен не менее чем одним учебным печатным и/или электронным изданием по каждой дисциплине профессионального учебного цикла и одним учебно-методическим печатным и/или электронным изданием по каждому междисциплинарному курсу (включая электронные базы периодических изданий).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Библиотечный фонд должен быть укомплектован печатными и/или электронными изданиями основной и дополнительной учебной литературы по дисциплинам всех учебных циклов, изданной за последние 5 лет.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Библиотечный фонд, помимо учебной литературы, должен включать официальные, справочно-библиографические и периодические издания в расчете 1 - 2 экземпляра на каждые 100 обучающихся.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Каждому обучающемуся должен быть обеспечен доступ к комплектам библиотечного фонда, состоящим не менее чем из 3 наименований российских журналов.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Образовательная организация должна предоставить обучающимся возможность оперативного обмена информацией с российскими образовательными организациями, иными организациями и доступ к </w:t>
      </w:r>
      <w:r>
        <w:rPr>
          <w:rFonts w:cs="Times New Roman"/>
          <w:szCs w:val="28"/>
        </w:rPr>
        <w:lastRenderedPageBreak/>
        <w:t>современным профессиональным базам данных и информационным ресурсам сети Интернет.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7.17. Прием на обучение по ППССЗ за счет бюджетных ассигнований федерального бюджета, бюджетов субъектов Российской Федерации и местных бюджетов является общедоступным, если иное не предусмотрено </w:t>
      </w:r>
      <w:hyperlink r:id="rId12" w:history="1">
        <w:r>
          <w:rPr>
            <w:rFonts w:cs="Times New Roman"/>
            <w:color w:val="0000FF"/>
            <w:szCs w:val="28"/>
          </w:rPr>
          <w:t>частью 4 статьи 68</w:t>
        </w:r>
      </w:hyperlink>
      <w:r>
        <w:rPr>
          <w:rFonts w:cs="Times New Roman"/>
          <w:szCs w:val="28"/>
        </w:rPr>
        <w:t xml:space="preserve"> Федерального закона от 29 декабря 2012 г. N 273-ФЗ "Об образовании в Российской Федерации" &lt;1&gt;. Финансирование реализации ППССЗ должно осуществляться в объеме не ниже установленных государственных нормативных затрат на оказание государственной услуги в сфере образования для данного уровня.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--------------------------------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&lt;1&gt; Собрание законодательства Российской Федерации, 2012, N 53, ст. 7598; 2013, N 19, ст. 2326; N 23, ст. 2878; N 27, ст. 3462; N 30, ст. 4036; N 48, ст. 6165; 2014, N 6, ст. 562, ст. 566.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7.18. Образовательная организация, реализующая ППССЗ, должна располагать материально-технической базой, обеспечивающей проведение всех видов лабораторных и практических занятий, дисциплинарной, междисциплинарной и модульной подготовки, учебной практики, предусмотренных учебным планом образовательной организации. Материально-техническая база должна соответствовать действующим санитарным и противопожарным нормам.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center"/>
        <w:outlineLvl w:val="2"/>
        <w:rPr>
          <w:rFonts w:cs="Times New Roman"/>
          <w:szCs w:val="28"/>
        </w:rPr>
      </w:pPr>
      <w:bookmarkStart w:id="21" w:name="Par1993"/>
      <w:bookmarkEnd w:id="21"/>
      <w:r>
        <w:rPr>
          <w:rFonts w:cs="Times New Roman"/>
          <w:szCs w:val="28"/>
        </w:rPr>
        <w:t>Перечень кабинетов, лабораторий, мастерских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и других помещений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Кабинеты: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социально-экономических дисциплин;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иностранного языка;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информационных технологий в профессиональной деятельности;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экологических основ природопользования;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технологического оборудования кулинарного и кондитерского производства;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безопасности жизнедеятельности и охраны труда.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Лаборатории: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химии;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метрологии и стандартизации;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микробиологии, санитарии и гигиены.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Учебный кулинарный цех.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Учебный кондитерский цех.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Спортивный комплекс: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спортивный зал;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открытый стадион широкого профиля с элементами полосы препятствий;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стрелковый тир (в любой модификации, включая электронный) или </w:t>
      </w:r>
      <w:r>
        <w:rPr>
          <w:rFonts w:cs="Times New Roman"/>
          <w:szCs w:val="28"/>
        </w:rPr>
        <w:lastRenderedPageBreak/>
        <w:t>место для стрельбы.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Залы: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библиотека, читальный зал с выходом в сеть Интернет;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актовый зал.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Реализация ППССЗ должна обеспечивать: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выполнение обучающимися лабораторных и практических занятий, включая как обязательный компонент практические задания с использованием персональных компьютеров;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освоение обучающимися профессиональных модулей в условиях созданной соответствующей образовательной среды в образовательной организации или в организациях в зависимости от специфики вида деятельности.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При использовании электронных изданий образовательная организация должна обеспечить каждого обучающегося рабочим местом в компьютерном классе в соответствии с объемом изучаемых дисциплин.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Образовательная организация должна быть обеспечена необходимым комплектом лицензионного программного обеспечения.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7.19. Реализация ППССЗ осуществляется образовательной организацией на государственном языке Российской Федерации.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Реализация ППССЗ образовательной организацией, расположенной на территории республики Российской Федерации, может осуществляться на государственном языке республики Российской Федерации в соответствии с законодательством республик Российской Федерации. Реализация ППССЗ образовательной организацией на государственном языке республики Российской Федерации не должна осуществляться в ущерб государственному языку Российской Федерации.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center"/>
        <w:outlineLvl w:val="1"/>
        <w:rPr>
          <w:rFonts w:cs="Times New Roman"/>
          <w:szCs w:val="28"/>
        </w:rPr>
      </w:pPr>
      <w:bookmarkStart w:id="22" w:name="Par2024"/>
      <w:bookmarkEnd w:id="22"/>
      <w:r>
        <w:rPr>
          <w:rFonts w:cs="Times New Roman"/>
          <w:szCs w:val="28"/>
        </w:rPr>
        <w:t>VIII. ОЦЕНКА КАЧЕСТВА ОСВОЕНИЯ ПРОГРАММЫ ПОДГОТОВКИ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СПЕЦИАЛИСТОВ СРЕДНЕГО ЗВЕНА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8.1. Оценка качества освоения ППССЗ должна включать текущий контроль успеваемости, промежуточную и государственную итоговую аттестации обучающихся.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8.2. Конкретные формы и процедуры текущего контроля успеваемости, промежуточной аттестации по каждой дисциплине и профессиональному модулю разрабатываются образовательной организацией самостоятельно и доводятся до сведения обучающихся в течение первых двух месяцев от начала обучения.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8.3. Для аттестации обучающихся на соответствие их персональных достижений поэтапным требованиям соответствующей ППССЗ (текущий контроль успеваемости и промежуточная аттестация) создаются фонды оценочных средств, позволяющие оценить умения, знания, практический опыт и освоенные компетенции.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Фонды оценочных средств для промежуточной аттестации по дисциплинам и междисциплинарным курсам в составе профессиональных </w:t>
      </w:r>
      <w:r>
        <w:rPr>
          <w:rFonts w:cs="Times New Roman"/>
          <w:szCs w:val="28"/>
        </w:rPr>
        <w:lastRenderedPageBreak/>
        <w:t>модулей разрабатываются и утверждаются образовательной организацией самостоятельно, а для промежуточной аттестации по профессиональным модулям и для государственной итоговой аттестации - разрабатываются и утверждаются образовательной организацией после предварительного положительного заключения работодателей.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Для промежуточной аттестации обучающихся по дисциплинам (междисциплинарным курсам) кроме преподавателей конкретной дисциплины (междисциплинарного курса) в качестве внешних экспертов должны активно привлекаться преподаватели смежных дисциплин (курсов). Для максимального приближения программ промежуточной аттестации обучающихся по профессиональным модулям к условиям их будущей профессиональной деятельности образовательной организацией в качестве внештатных экспертов должны активно привлекаться работодатели.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8.4. Оценка качества подготовки обучающихся и выпускников осуществляется в двух основных направлениях: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оценка уровня освоения дисциплин;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оценка компетенций обучающихся.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Для юношей предусматривается оценка результатов освоения основ военной службы.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8.5. К государственной итоговой аттестации допускается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порядком проведения государственной итоговой аттестации по соответствующим образовательным программам &lt;1&gt;.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--------------------------------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&lt;1&gt;</w:t>
      </w:r>
      <w:hyperlink r:id="rId13" w:history="1">
        <w:r>
          <w:rPr>
            <w:rFonts w:cs="Times New Roman"/>
            <w:color w:val="0000FF"/>
            <w:szCs w:val="28"/>
          </w:rPr>
          <w:t>Часть 6 статьи 59</w:t>
        </w:r>
      </w:hyperlink>
      <w:r>
        <w:rPr>
          <w:rFonts w:cs="Times New Roman"/>
          <w:szCs w:val="28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566).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8.6. Государственная итоговая аттестация включает подготовку и защиту выпускной квалификационной работы (дипломная работа, дипломный проект). Обязательное требование - соответствие тематики выпускной квалификационной работы содержанию одного или нескольких профессиональных модулей.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Государственный экзамен вводится по усмотрению образовательной организации.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right"/>
        <w:outlineLvl w:val="1"/>
        <w:rPr>
          <w:rFonts w:cs="Times New Roman"/>
          <w:szCs w:val="28"/>
        </w:rPr>
      </w:pPr>
      <w:bookmarkStart w:id="23" w:name="Par2047"/>
      <w:bookmarkEnd w:id="23"/>
      <w:r>
        <w:rPr>
          <w:rFonts w:cs="Times New Roman"/>
          <w:szCs w:val="28"/>
        </w:rPr>
        <w:t>Приложение</w:t>
      </w:r>
    </w:p>
    <w:p w:rsidR="00C2059B" w:rsidRDefault="00C2059B">
      <w:pPr>
        <w:widowControl w:val="0"/>
        <w:autoSpaceDE w:val="0"/>
        <w:autoSpaceDN w:val="0"/>
        <w:adjustRightInd w:val="0"/>
        <w:jc w:val="right"/>
        <w:rPr>
          <w:rFonts w:cs="Times New Roman"/>
          <w:szCs w:val="28"/>
        </w:rPr>
      </w:pPr>
      <w:r>
        <w:rPr>
          <w:rFonts w:cs="Times New Roman"/>
          <w:szCs w:val="28"/>
        </w:rPr>
        <w:t>к ФГОС СПО по специальности</w:t>
      </w:r>
    </w:p>
    <w:p w:rsidR="00C2059B" w:rsidRDefault="00C2059B">
      <w:pPr>
        <w:widowControl w:val="0"/>
        <w:autoSpaceDE w:val="0"/>
        <w:autoSpaceDN w:val="0"/>
        <w:adjustRightInd w:val="0"/>
        <w:jc w:val="right"/>
        <w:rPr>
          <w:rFonts w:cs="Times New Roman"/>
          <w:szCs w:val="28"/>
        </w:rPr>
      </w:pPr>
      <w:r>
        <w:rPr>
          <w:rFonts w:cs="Times New Roman"/>
          <w:szCs w:val="28"/>
        </w:rPr>
        <w:t>19.02.10 Технология продукции</w:t>
      </w:r>
    </w:p>
    <w:p w:rsidR="00C2059B" w:rsidRDefault="00C2059B">
      <w:pPr>
        <w:widowControl w:val="0"/>
        <w:autoSpaceDE w:val="0"/>
        <w:autoSpaceDN w:val="0"/>
        <w:adjustRightInd w:val="0"/>
        <w:jc w:val="right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>общественного питания</w:t>
      </w: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szCs w:val="28"/>
        </w:rPr>
      </w:pPr>
      <w:bookmarkStart w:id="24" w:name="Par2052"/>
      <w:bookmarkEnd w:id="24"/>
      <w:r>
        <w:rPr>
          <w:rFonts w:cs="Times New Roman"/>
          <w:szCs w:val="28"/>
        </w:rPr>
        <w:t>ПЕРЕЧЕНЬ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ПРОФЕССИЙ РАБОЧИХ, ДОЛЖНОСТЕЙ СЛУЖАЩИХ, РЕКОМЕНДУЕМЫХ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К ОСВОЕНИЮ В РАМКАХ ПРОГРАММЫ ПОДГОТОВКИ СПЕЦИАЛИСТОВ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СРЕДНЕГО ЗВЕНА</w:t>
      </w:r>
    </w:p>
    <w:p w:rsidR="00C2059B" w:rsidRDefault="00C2059B">
      <w:pPr>
        <w:widowControl w:val="0"/>
        <w:autoSpaceDE w:val="0"/>
        <w:autoSpaceDN w:val="0"/>
        <w:adjustRightInd w:val="0"/>
        <w:jc w:val="center"/>
        <w:rPr>
          <w:rFonts w:cs="Times New Roman"/>
          <w:szCs w:val="28"/>
        </w:rPr>
        <w:sectPr w:rsidR="00C2059B">
          <w:pgSz w:w="11905" w:h="16838"/>
          <w:pgMar w:top="1134" w:right="850" w:bottom="1134" w:left="1701" w:header="720" w:footer="720" w:gutter="0"/>
          <w:cols w:space="720"/>
          <w:noEndnote/>
        </w:sect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4922"/>
        <w:gridCol w:w="4858"/>
      </w:tblGrid>
      <w:tr w:rsidR="00C2059B">
        <w:tc>
          <w:tcPr>
            <w:tcW w:w="4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Код по Общероссийскому </w:t>
            </w:r>
            <w:hyperlink r:id="rId14" w:history="1">
              <w:r>
                <w:rPr>
                  <w:rFonts w:cs="Times New Roman"/>
                  <w:color w:val="0000FF"/>
                  <w:szCs w:val="28"/>
                </w:rPr>
                <w:t>классификатору</w:t>
              </w:r>
            </w:hyperlink>
            <w:r>
              <w:rPr>
                <w:rFonts w:cs="Times New Roman"/>
                <w:szCs w:val="28"/>
              </w:rPr>
              <w:t xml:space="preserve"> профессий рабочих, должностей служащих и тарифных разрядов (ОК 016-94)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Наименование профессий рабочих, должностей служащих</w:t>
            </w:r>
          </w:p>
        </w:tc>
      </w:tr>
      <w:tr w:rsidR="00C2059B">
        <w:tc>
          <w:tcPr>
            <w:tcW w:w="4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</w:t>
            </w:r>
          </w:p>
        </w:tc>
      </w:tr>
      <w:tr w:rsidR="00C2059B">
        <w:tc>
          <w:tcPr>
            <w:tcW w:w="4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3D57D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hyperlink r:id="rId15" w:history="1">
              <w:r w:rsidR="00C2059B">
                <w:rPr>
                  <w:rFonts w:cs="Times New Roman"/>
                  <w:color w:val="0000FF"/>
                  <w:szCs w:val="28"/>
                </w:rPr>
                <w:t>11176</w:t>
              </w:r>
            </w:hyperlink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Бармен</w:t>
            </w:r>
          </w:p>
        </w:tc>
      </w:tr>
      <w:tr w:rsidR="00C2059B">
        <w:tc>
          <w:tcPr>
            <w:tcW w:w="4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3D57D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hyperlink r:id="rId16" w:history="1">
              <w:r w:rsidR="00C2059B">
                <w:rPr>
                  <w:rFonts w:cs="Times New Roman"/>
                  <w:color w:val="0000FF"/>
                  <w:szCs w:val="28"/>
                </w:rPr>
                <w:t>12901</w:t>
              </w:r>
            </w:hyperlink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Кондитер</w:t>
            </w:r>
          </w:p>
        </w:tc>
      </w:tr>
      <w:tr w:rsidR="00C2059B">
        <w:tc>
          <w:tcPr>
            <w:tcW w:w="4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3D57D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hyperlink r:id="rId17" w:history="1">
              <w:r w:rsidR="00C2059B">
                <w:rPr>
                  <w:rFonts w:cs="Times New Roman"/>
                  <w:color w:val="0000FF"/>
                  <w:szCs w:val="28"/>
                </w:rPr>
                <w:t>16675</w:t>
              </w:r>
            </w:hyperlink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2059B" w:rsidRDefault="00C2059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Повар</w:t>
            </w:r>
          </w:p>
        </w:tc>
      </w:tr>
    </w:tbl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autoSpaceDE w:val="0"/>
        <w:autoSpaceDN w:val="0"/>
        <w:adjustRightInd w:val="0"/>
        <w:ind w:firstLine="540"/>
        <w:jc w:val="both"/>
        <w:rPr>
          <w:rFonts w:cs="Times New Roman"/>
          <w:szCs w:val="28"/>
        </w:rPr>
      </w:pPr>
    </w:p>
    <w:p w:rsidR="00C2059B" w:rsidRDefault="00C2059B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/>
        <w:jc w:val="both"/>
        <w:rPr>
          <w:rFonts w:cs="Times New Roman"/>
          <w:sz w:val="2"/>
          <w:szCs w:val="2"/>
        </w:rPr>
      </w:pPr>
    </w:p>
    <w:p w:rsidR="00052D7B" w:rsidRDefault="00052D7B"/>
    <w:sectPr w:rsidR="00052D7B" w:rsidSect="00380D99">
      <w:pgSz w:w="16838" w:h="11905" w:orient="landscape"/>
      <w:pgMar w:top="1701" w:right="1134" w:bottom="850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59B"/>
    <w:rsid w:val="00000AD0"/>
    <w:rsid w:val="000038E9"/>
    <w:rsid w:val="00006636"/>
    <w:rsid w:val="0001645A"/>
    <w:rsid w:val="00021D22"/>
    <w:rsid w:val="00026256"/>
    <w:rsid w:val="00042DCB"/>
    <w:rsid w:val="00052D7B"/>
    <w:rsid w:val="00054DFD"/>
    <w:rsid w:val="000569A8"/>
    <w:rsid w:val="00060750"/>
    <w:rsid w:val="00064DF6"/>
    <w:rsid w:val="000655A4"/>
    <w:rsid w:val="00065AA5"/>
    <w:rsid w:val="00066423"/>
    <w:rsid w:val="000A6510"/>
    <w:rsid w:val="000C3D6F"/>
    <w:rsid w:val="000C76D2"/>
    <w:rsid w:val="000D0232"/>
    <w:rsid w:val="000D271B"/>
    <w:rsid w:val="000E0086"/>
    <w:rsid w:val="000F3944"/>
    <w:rsid w:val="000F3AA2"/>
    <w:rsid w:val="000F54F9"/>
    <w:rsid w:val="000F7409"/>
    <w:rsid w:val="001114D8"/>
    <w:rsid w:val="00112587"/>
    <w:rsid w:val="00116127"/>
    <w:rsid w:val="001203DC"/>
    <w:rsid w:val="0012534D"/>
    <w:rsid w:val="00125A4F"/>
    <w:rsid w:val="00135A11"/>
    <w:rsid w:val="00146FD5"/>
    <w:rsid w:val="00156CE1"/>
    <w:rsid w:val="00161301"/>
    <w:rsid w:val="00162743"/>
    <w:rsid w:val="0017303F"/>
    <w:rsid w:val="001744F9"/>
    <w:rsid w:val="001B0D1F"/>
    <w:rsid w:val="001C6683"/>
    <w:rsid w:val="001D79F2"/>
    <w:rsid w:val="001E1E71"/>
    <w:rsid w:val="001E27AF"/>
    <w:rsid w:val="001E32D6"/>
    <w:rsid w:val="002135B2"/>
    <w:rsid w:val="00213F94"/>
    <w:rsid w:val="0022428B"/>
    <w:rsid w:val="002357B5"/>
    <w:rsid w:val="002370C5"/>
    <w:rsid w:val="0024350B"/>
    <w:rsid w:val="0024562F"/>
    <w:rsid w:val="00246957"/>
    <w:rsid w:val="00263B10"/>
    <w:rsid w:val="0026420B"/>
    <w:rsid w:val="00265069"/>
    <w:rsid w:val="002653D0"/>
    <w:rsid w:val="00265C66"/>
    <w:rsid w:val="00273897"/>
    <w:rsid w:val="00273F0B"/>
    <w:rsid w:val="002754F3"/>
    <w:rsid w:val="00286005"/>
    <w:rsid w:val="00291560"/>
    <w:rsid w:val="002A6AE8"/>
    <w:rsid w:val="002B6ED3"/>
    <w:rsid w:val="002B7384"/>
    <w:rsid w:val="002C13FC"/>
    <w:rsid w:val="002C7BFA"/>
    <w:rsid w:val="002C7DAF"/>
    <w:rsid w:val="002D5094"/>
    <w:rsid w:val="002D54DD"/>
    <w:rsid w:val="002E292A"/>
    <w:rsid w:val="002E3F88"/>
    <w:rsid w:val="002F1995"/>
    <w:rsid w:val="002F2D2E"/>
    <w:rsid w:val="002F44AE"/>
    <w:rsid w:val="002F4D63"/>
    <w:rsid w:val="00306DA1"/>
    <w:rsid w:val="003074EF"/>
    <w:rsid w:val="003110B6"/>
    <w:rsid w:val="00321E91"/>
    <w:rsid w:val="00333043"/>
    <w:rsid w:val="00341703"/>
    <w:rsid w:val="00350290"/>
    <w:rsid w:val="00354442"/>
    <w:rsid w:val="0037109F"/>
    <w:rsid w:val="0037337A"/>
    <w:rsid w:val="0037342A"/>
    <w:rsid w:val="00373ECE"/>
    <w:rsid w:val="00380D99"/>
    <w:rsid w:val="0038251E"/>
    <w:rsid w:val="00384A5B"/>
    <w:rsid w:val="00386D1B"/>
    <w:rsid w:val="00394255"/>
    <w:rsid w:val="00394F0B"/>
    <w:rsid w:val="003B2325"/>
    <w:rsid w:val="003B328F"/>
    <w:rsid w:val="003B34DA"/>
    <w:rsid w:val="003B5668"/>
    <w:rsid w:val="003C7E4B"/>
    <w:rsid w:val="003D0B73"/>
    <w:rsid w:val="003D5697"/>
    <w:rsid w:val="003D57DB"/>
    <w:rsid w:val="00400B4E"/>
    <w:rsid w:val="00402AD0"/>
    <w:rsid w:val="00402C6F"/>
    <w:rsid w:val="00425AD6"/>
    <w:rsid w:val="00425F51"/>
    <w:rsid w:val="00426036"/>
    <w:rsid w:val="004313E4"/>
    <w:rsid w:val="004322EA"/>
    <w:rsid w:val="00437FDA"/>
    <w:rsid w:val="0045283D"/>
    <w:rsid w:val="00453B45"/>
    <w:rsid w:val="00471AD8"/>
    <w:rsid w:val="00474C48"/>
    <w:rsid w:val="00486372"/>
    <w:rsid w:val="00487DD0"/>
    <w:rsid w:val="004925C1"/>
    <w:rsid w:val="004B1926"/>
    <w:rsid w:val="004B6027"/>
    <w:rsid w:val="004B635B"/>
    <w:rsid w:val="004C76EC"/>
    <w:rsid w:val="004D3D13"/>
    <w:rsid w:val="004E2325"/>
    <w:rsid w:val="004F05B6"/>
    <w:rsid w:val="004F4D07"/>
    <w:rsid w:val="004F7D0E"/>
    <w:rsid w:val="005026F6"/>
    <w:rsid w:val="00524911"/>
    <w:rsid w:val="005319DD"/>
    <w:rsid w:val="00534E39"/>
    <w:rsid w:val="00537396"/>
    <w:rsid w:val="00542C06"/>
    <w:rsid w:val="0054504D"/>
    <w:rsid w:val="00545B84"/>
    <w:rsid w:val="0055623D"/>
    <w:rsid w:val="00563E87"/>
    <w:rsid w:val="00582F65"/>
    <w:rsid w:val="00587CA0"/>
    <w:rsid w:val="0059037D"/>
    <w:rsid w:val="00591A64"/>
    <w:rsid w:val="00595B62"/>
    <w:rsid w:val="00596482"/>
    <w:rsid w:val="005A219E"/>
    <w:rsid w:val="005A5616"/>
    <w:rsid w:val="005B2EFE"/>
    <w:rsid w:val="005B4EE6"/>
    <w:rsid w:val="005B652C"/>
    <w:rsid w:val="005B681B"/>
    <w:rsid w:val="005B71E6"/>
    <w:rsid w:val="005D7A55"/>
    <w:rsid w:val="006006AE"/>
    <w:rsid w:val="00601001"/>
    <w:rsid w:val="006218B8"/>
    <w:rsid w:val="0062306E"/>
    <w:rsid w:val="00623411"/>
    <w:rsid w:val="0062663E"/>
    <w:rsid w:val="0063460B"/>
    <w:rsid w:val="0065005D"/>
    <w:rsid w:val="006506A7"/>
    <w:rsid w:val="00655F15"/>
    <w:rsid w:val="0066429F"/>
    <w:rsid w:val="00673013"/>
    <w:rsid w:val="00676FA4"/>
    <w:rsid w:val="00684859"/>
    <w:rsid w:val="00690B68"/>
    <w:rsid w:val="00691FA0"/>
    <w:rsid w:val="006A369C"/>
    <w:rsid w:val="006A4990"/>
    <w:rsid w:val="006A5AF9"/>
    <w:rsid w:val="006A5CC5"/>
    <w:rsid w:val="006B283E"/>
    <w:rsid w:val="006B6425"/>
    <w:rsid w:val="006C3BF3"/>
    <w:rsid w:val="006C7928"/>
    <w:rsid w:val="006E6FD0"/>
    <w:rsid w:val="006F27D9"/>
    <w:rsid w:val="00707C3F"/>
    <w:rsid w:val="00710064"/>
    <w:rsid w:val="00714310"/>
    <w:rsid w:val="00732A31"/>
    <w:rsid w:val="0073608B"/>
    <w:rsid w:val="007413AA"/>
    <w:rsid w:val="00753A1F"/>
    <w:rsid w:val="007609CB"/>
    <w:rsid w:val="00760D18"/>
    <w:rsid w:val="007614A1"/>
    <w:rsid w:val="00765092"/>
    <w:rsid w:val="00777332"/>
    <w:rsid w:val="00794264"/>
    <w:rsid w:val="00795E7D"/>
    <w:rsid w:val="007B1549"/>
    <w:rsid w:val="007B2354"/>
    <w:rsid w:val="007B68CB"/>
    <w:rsid w:val="007C3207"/>
    <w:rsid w:val="007E50CE"/>
    <w:rsid w:val="007E5E59"/>
    <w:rsid w:val="007F674C"/>
    <w:rsid w:val="008051A3"/>
    <w:rsid w:val="00813C2F"/>
    <w:rsid w:val="0082340E"/>
    <w:rsid w:val="00850232"/>
    <w:rsid w:val="00854C97"/>
    <w:rsid w:val="00856E1D"/>
    <w:rsid w:val="00862CDA"/>
    <w:rsid w:val="008634F2"/>
    <w:rsid w:val="00863F4C"/>
    <w:rsid w:val="00864468"/>
    <w:rsid w:val="0087159C"/>
    <w:rsid w:val="0087461D"/>
    <w:rsid w:val="0087548C"/>
    <w:rsid w:val="00877B7C"/>
    <w:rsid w:val="00880116"/>
    <w:rsid w:val="008806C0"/>
    <w:rsid w:val="00897C67"/>
    <w:rsid w:val="008A277F"/>
    <w:rsid w:val="008B1D3E"/>
    <w:rsid w:val="008B636A"/>
    <w:rsid w:val="008B7259"/>
    <w:rsid w:val="008C2B17"/>
    <w:rsid w:val="008C4BD5"/>
    <w:rsid w:val="008C55EC"/>
    <w:rsid w:val="008C799A"/>
    <w:rsid w:val="008E7AB6"/>
    <w:rsid w:val="008F0174"/>
    <w:rsid w:val="008F3166"/>
    <w:rsid w:val="009046A9"/>
    <w:rsid w:val="00914291"/>
    <w:rsid w:val="00914E26"/>
    <w:rsid w:val="00915BEA"/>
    <w:rsid w:val="0092190E"/>
    <w:rsid w:val="009221EE"/>
    <w:rsid w:val="00922209"/>
    <w:rsid w:val="00925CD9"/>
    <w:rsid w:val="009305A8"/>
    <w:rsid w:val="00951890"/>
    <w:rsid w:val="009737B7"/>
    <w:rsid w:val="00992E5C"/>
    <w:rsid w:val="009932AB"/>
    <w:rsid w:val="009939BB"/>
    <w:rsid w:val="00993EF4"/>
    <w:rsid w:val="009B1AA9"/>
    <w:rsid w:val="009B338E"/>
    <w:rsid w:val="009B5ADC"/>
    <w:rsid w:val="009C0E70"/>
    <w:rsid w:val="009C1F94"/>
    <w:rsid w:val="009C3204"/>
    <w:rsid w:val="009D1532"/>
    <w:rsid w:val="009F17C6"/>
    <w:rsid w:val="009F6998"/>
    <w:rsid w:val="00A07FAC"/>
    <w:rsid w:val="00A11686"/>
    <w:rsid w:val="00A3132B"/>
    <w:rsid w:val="00A417B6"/>
    <w:rsid w:val="00A552C1"/>
    <w:rsid w:val="00A61738"/>
    <w:rsid w:val="00A63182"/>
    <w:rsid w:val="00A652ED"/>
    <w:rsid w:val="00A66123"/>
    <w:rsid w:val="00A7443E"/>
    <w:rsid w:val="00A81130"/>
    <w:rsid w:val="00A837DC"/>
    <w:rsid w:val="00A87BD2"/>
    <w:rsid w:val="00AA3CF8"/>
    <w:rsid w:val="00AB46A4"/>
    <w:rsid w:val="00AB66F4"/>
    <w:rsid w:val="00AC32F9"/>
    <w:rsid w:val="00AD777A"/>
    <w:rsid w:val="00AE36CD"/>
    <w:rsid w:val="00AE4A08"/>
    <w:rsid w:val="00AF5F3E"/>
    <w:rsid w:val="00B0040E"/>
    <w:rsid w:val="00B018F0"/>
    <w:rsid w:val="00B02218"/>
    <w:rsid w:val="00B05748"/>
    <w:rsid w:val="00B07150"/>
    <w:rsid w:val="00B0787D"/>
    <w:rsid w:val="00B22848"/>
    <w:rsid w:val="00B310DE"/>
    <w:rsid w:val="00B550D3"/>
    <w:rsid w:val="00B56C46"/>
    <w:rsid w:val="00B60382"/>
    <w:rsid w:val="00B71D26"/>
    <w:rsid w:val="00B81FE0"/>
    <w:rsid w:val="00B8462F"/>
    <w:rsid w:val="00B95ADE"/>
    <w:rsid w:val="00BB1289"/>
    <w:rsid w:val="00BB27CA"/>
    <w:rsid w:val="00BE37C6"/>
    <w:rsid w:val="00BF2B15"/>
    <w:rsid w:val="00BF4257"/>
    <w:rsid w:val="00BF6EE3"/>
    <w:rsid w:val="00C004C8"/>
    <w:rsid w:val="00C065E0"/>
    <w:rsid w:val="00C2059B"/>
    <w:rsid w:val="00C21EB6"/>
    <w:rsid w:val="00C36770"/>
    <w:rsid w:val="00C447C7"/>
    <w:rsid w:val="00C60995"/>
    <w:rsid w:val="00C61669"/>
    <w:rsid w:val="00C61707"/>
    <w:rsid w:val="00C619F0"/>
    <w:rsid w:val="00C72749"/>
    <w:rsid w:val="00C826B9"/>
    <w:rsid w:val="00C82E41"/>
    <w:rsid w:val="00C90916"/>
    <w:rsid w:val="00CA31CC"/>
    <w:rsid w:val="00CB6575"/>
    <w:rsid w:val="00CB6A98"/>
    <w:rsid w:val="00CC307E"/>
    <w:rsid w:val="00CE2433"/>
    <w:rsid w:val="00CE518B"/>
    <w:rsid w:val="00CE534E"/>
    <w:rsid w:val="00CF2FBB"/>
    <w:rsid w:val="00CF3C7C"/>
    <w:rsid w:val="00D0422D"/>
    <w:rsid w:val="00D046FD"/>
    <w:rsid w:val="00D07046"/>
    <w:rsid w:val="00D10647"/>
    <w:rsid w:val="00D13552"/>
    <w:rsid w:val="00D16047"/>
    <w:rsid w:val="00D27A93"/>
    <w:rsid w:val="00D340C4"/>
    <w:rsid w:val="00D43F90"/>
    <w:rsid w:val="00D51AD2"/>
    <w:rsid w:val="00D53846"/>
    <w:rsid w:val="00D6057F"/>
    <w:rsid w:val="00D644AF"/>
    <w:rsid w:val="00D74470"/>
    <w:rsid w:val="00D75BEC"/>
    <w:rsid w:val="00D805A6"/>
    <w:rsid w:val="00D876C9"/>
    <w:rsid w:val="00D94792"/>
    <w:rsid w:val="00DA0F82"/>
    <w:rsid w:val="00DA7AAC"/>
    <w:rsid w:val="00DB23C4"/>
    <w:rsid w:val="00DB7927"/>
    <w:rsid w:val="00DC67A9"/>
    <w:rsid w:val="00DC7220"/>
    <w:rsid w:val="00DD5FCE"/>
    <w:rsid w:val="00DD7604"/>
    <w:rsid w:val="00DF2795"/>
    <w:rsid w:val="00DF620F"/>
    <w:rsid w:val="00DF7520"/>
    <w:rsid w:val="00E00B0E"/>
    <w:rsid w:val="00E06A35"/>
    <w:rsid w:val="00E07AC5"/>
    <w:rsid w:val="00E10BCC"/>
    <w:rsid w:val="00E1239B"/>
    <w:rsid w:val="00E343AF"/>
    <w:rsid w:val="00E35E10"/>
    <w:rsid w:val="00E42517"/>
    <w:rsid w:val="00E5622B"/>
    <w:rsid w:val="00E578BD"/>
    <w:rsid w:val="00E61A65"/>
    <w:rsid w:val="00E67962"/>
    <w:rsid w:val="00E741EF"/>
    <w:rsid w:val="00E76DB3"/>
    <w:rsid w:val="00E77896"/>
    <w:rsid w:val="00E831D0"/>
    <w:rsid w:val="00E83996"/>
    <w:rsid w:val="00E846D1"/>
    <w:rsid w:val="00E9372B"/>
    <w:rsid w:val="00EA5F56"/>
    <w:rsid w:val="00ED1DEC"/>
    <w:rsid w:val="00EF0199"/>
    <w:rsid w:val="00EF0EB4"/>
    <w:rsid w:val="00EF3BC7"/>
    <w:rsid w:val="00EF4929"/>
    <w:rsid w:val="00EF7E33"/>
    <w:rsid w:val="00F02194"/>
    <w:rsid w:val="00F050AC"/>
    <w:rsid w:val="00F10551"/>
    <w:rsid w:val="00F107E0"/>
    <w:rsid w:val="00F135DB"/>
    <w:rsid w:val="00F1533A"/>
    <w:rsid w:val="00F168D2"/>
    <w:rsid w:val="00F2316F"/>
    <w:rsid w:val="00F57D3F"/>
    <w:rsid w:val="00F63C8F"/>
    <w:rsid w:val="00F66047"/>
    <w:rsid w:val="00F72ABD"/>
    <w:rsid w:val="00F72B0A"/>
    <w:rsid w:val="00F80F9C"/>
    <w:rsid w:val="00F81CD8"/>
    <w:rsid w:val="00F855F1"/>
    <w:rsid w:val="00F87053"/>
    <w:rsid w:val="00F929BD"/>
    <w:rsid w:val="00F95A95"/>
    <w:rsid w:val="00FA16A0"/>
    <w:rsid w:val="00FA33F1"/>
    <w:rsid w:val="00FB058D"/>
    <w:rsid w:val="00FB3148"/>
    <w:rsid w:val="00FC113D"/>
    <w:rsid w:val="00FD4743"/>
    <w:rsid w:val="00FD71C9"/>
    <w:rsid w:val="00FD75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9A0642-251B-4C35-9264-C243A8A3E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2059B"/>
    <w:pPr>
      <w:widowControl w:val="0"/>
      <w:autoSpaceDE w:val="0"/>
      <w:autoSpaceDN w:val="0"/>
      <w:adjustRightInd w:val="0"/>
    </w:pPr>
    <w:rPr>
      <w:rFonts w:eastAsiaTheme="minorEastAsia" w:cs="Times New Roman"/>
      <w:szCs w:val="28"/>
      <w:lang w:eastAsia="ru-RU"/>
    </w:rPr>
  </w:style>
  <w:style w:type="paragraph" w:customStyle="1" w:styleId="ConsPlusNonformat">
    <w:name w:val="ConsPlusNonformat"/>
    <w:uiPriority w:val="99"/>
    <w:rsid w:val="00C2059B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C2059B"/>
    <w:pPr>
      <w:widowControl w:val="0"/>
      <w:autoSpaceDE w:val="0"/>
      <w:autoSpaceDN w:val="0"/>
      <w:adjustRightInd w:val="0"/>
    </w:pPr>
    <w:rPr>
      <w:rFonts w:eastAsiaTheme="minorEastAsia" w:cs="Times New Roman"/>
      <w:b/>
      <w:bCs/>
      <w:szCs w:val="28"/>
      <w:lang w:eastAsia="ru-RU"/>
    </w:rPr>
  </w:style>
  <w:style w:type="paragraph" w:customStyle="1" w:styleId="ConsPlusCell">
    <w:name w:val="ConsPlusCell"/>
    <w:uiPriority w:val="99"/>
    <w:rsid w:val="00C2059B"/>
    <w:pPr>
      <w:widowControl w:val="0"/>
      <w:autoSpaceDE w:val="0"/>
      <w:autoSpaceDN w:val="0"/>
      <w:adjustRightInd w:val="0"/>
    </w:pPr>
    <w:rPr>
      <w:rFonts w:eastAsiaTheme="minorEastAsia" w:cs="Times New Roman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DB1ADF911100FAA56257DB727A75E84A982E1934DF867882D6DA0c73FA" TargetMode="External"/><Relationship Id="rId13" Type="http://schemas.openxmlformats.org/officeDocument/2006/relationships/hyperlink" Target="consultantplus://offline/ref=BDB1ADF911100FAA56257DB727A75E84AA8DE59245AC308A7C38AE7A9351B4135870252B8B413EF2c032A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BDB1ADF911100FAA56257DB727A75E84A389E49144A56D807461A278c934A" TargetMode="External"/><Relationship Id="rId12" Type="http://schemas.openxmlformats.org/officeDocument/2006/relationships/hyperlink" Target="consultantplus://offline/ref=BDB1ADF911100FAA56257DB727A75E84AA8DE59245AC308A7C38AE7A9351B4135870252B8B413FF3c031A" TargetMode="External"/><Relationship Id="rId17" Type="http://schemas.openxmlformats.org/officeDocument/2006/relationships/hyperlink" Target="consultantplus://offline/ref=BDB1ADF911100FAA56257DB727A75E84AA89E39F4FA8308A7C38AE7A9351B4135870252B8B4232FBc039A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BDB1ADF911100FAA56257DB727A75E84AA89E39F4FA8308A7C38AE7A9351B4135870252B8B4030F0c031A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BDB1ADF911100FAA56257DB727A75E84AA8CEE9046A9308A7C38AE7A9351B4135870252B8B4136F6c033A" TargetMode="External"/><Relationship Id="rId11" Type="http://schemas.openxmlformats.org/officeDocument/2006/relationships/hyperlink" Target="consultantplus://offline/ref=BDB1ADF911100FAA56257DB727A75E84AA8DE49041AD308A7C38AE7A9351B4135870252982c431A" TargetMode="External"/><Relationship Id="rId5" Type="http://schemas.openxmlformats.org/officeDocument/2006/relationships/hyperlink" Target="consultantplus://offline/ref=BDB1ADF911100FAA56257DB727A75E84AA8CE39442A7308A7C38AE7A9351B4135870252B8B4136F4c030A" TargetMode="External"/><Relationship Id="rId15" Type="http://schemas.openxmlformats.org/officeDocument/2006/relationships/hyperlink" Target="consultantplus://offline/ref=BDB1ADF911100FAA56257DB727A75E84AA89E39F4FA8308A7C38AE7A9351B4135870252B8B4130FBc037A" TargetMode="External"/><Relationship Id="rId10" Type="http://schemas.openxmlformats.org/officeDocument/2006/relationships/hyperlink" Target="consultantplus://offline/ref=BDB1ADF911100FAA56257DB727A75E84AA8DE59245AC308A7C38AE7A93c531A" TargetMode="External"/><Relationship Id="rId19" Type="http://schemas.openxmlformats.org/officeDocument/2006/relationships/theme" Target="theme/theme1.xml"/><Relationship Id="rId4" Type="http://schemas.openxmlformats.org/officeDocument/2006/relationships/hyperlink" Target="http://www.consultant.ru" TargetMode="External"/><Relationship Id="rId9" Type="http://schemas.openxmlformats.org/officeDocument/2006/relationships/hyperlink" Target="consultantplus://offline/ref=BDB1ADF911100FAA56257DB727A75E84A982E1934DF867882D6DA0c73FA" TargetMode="External"/><Relationship Id="rId14" Type="http://schemas.openxmlformats.org/officeDocument/2006/relationships/hyperlink" Target="consultantplus://offline/ref=BDB1ADF911100FAA56257DB727A75E84AA89E39F4FA8308A7C38AE7A9351B4135870252B8B4136F3c031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19246</Words>
  <Characters>109704</Characters>
  <Application>Microsoft Office Word</Application>
  <DocSecurity>0</DocSecurity>
  <Lines>914</Lines>
  <Paragraphs>257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Викторовна</dc:creator>
  <cp:lastModifiedBy>Надежда даниловна</cp:lastModifiedBy>
  <cp:revision>3</cp:revision>
  <dcterms:created xsi:type="dcterms:W3CDTF">2022-01-28T12:28:00Z</dcterms:created>
  <dcterms:modified xsi:type="dcterms:W3CDTF">2022-01-28T12:28:00Z</dcterms:modified>
</cp:coreProperties>
</file>